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0" w:lineRule="exact"/>
        <w:contextualSpacing/>
        <w:jc w:val="center"/>
        <w:rPr>
          <w:rFonts w:ascii="Times New Roman" w:hAnsi="Times New Roman" w:eastAsia="AdvOTea1a7398"/>
          <w:b/>
          <w:bCs/>
          <w:kern w:val="0"/>
          <w:sz w:val="24"/>
          <w:szCs w:val="24"/>
        </w:rPr>
      </w:pPr>
      <w:r>
        <w:rPr>
          <w:rFonts w:ascii="Times New Roman" w:hAnsi="Times New Roman" w:eastAsia="AdvOTea1a7398"/>
          <w:b/>
          <w:bCs/>
          <w:kern w:val="0"/>
          <w:sz w:val="24"/>
          <w:szCs w:val="24"/>
        </w:rPr>
        <w:t>Single-molecule immunoassays based on upconversion nanoparticles (UCNP)</w:t>
      </w:r>
    </w:p>
    <w:p>
      <w:pPr>
        <w:spacing w:line="280" w:lineRule="exact"/>
        <w:contextualSpacing/>
        <w:jc w:val="center"/>
        <w:rPr>
          <w:rFonts w:ascii="Times New Roman" w:hAnsi="Times New Roman" w:eastAsia="AdvOTea1a7398"/>
          <w:kern w:val="0"/>
          <w:szCs w:val="21"/>
        </w:rPr>
      </w:pPr>
    </w:p>
    <w:p>
      <w:pPr>
        <w:spacing w:line="280" w:lineRule="exact"/>
        <w:contextualSpacing/>
        <w:jc w:val="center"/>
        <w:rPr>
          <w:rFonts w:ascii="Times New Roman" w:hAnsi="Times New Roman" w:eastAsia="AdvOTea1a7398"/>
          <w:i/>
          <w:kern w:val="0"/>
          <w:szCs w:val="21"/>
        </w:rPr>
      </w:pPr>
      <w:r>
        <w:rPr>
          <w:rFonts w:ascii="Times New Roman" w:hAnsi="Times New Roman" w:eastAsia="AdvOTea1a7398"/>
          <w:i/>
          <w:kern w:val="0"/>
          <w:szCs w:val="21"/>
        </w:rPr>
        <w:t>Masaryk University, Czech Republic</w:t>
      </w:r>
    </w:p>
    <w:p>
      <w:pPr>
        <w:spacing w:line="280" w:lineRule="exact"/>
        <w:contextualSpacing/>
        <w:jc w:val="center"/>
        <w:rPr>
          <w:rFonts w:ascii="Times New Roman" w:hAnsi="Times New Roman" w:eastAsia="AdvOTea1a7398"/>
          <w:kern w:val="0"/>
          <w:szCs w:val="21"/>
        </w:rPr>
      </w:pPr>
    </w:p>
    <w:p>
      <w:pPr>
        <w:spacing w:line="280" w:lineRule="exact"/>
        <w:contextualSpacing/>
        <w:jc w:val="center"/>
        <w:rPr>
          <w:rFonts w:ascii="Times New Roman" w:hAnsi="Times New Roman" w:eastAsia="AdvOTea1a7398"/>
          <w:b/>
          <w:kern w:val="0"/>
          <w:szCs w:val="21"/>
          <w:u w:val="none"/>
        </w:rPr>
      </w:pPr>
      <w:bookmarkStart w:id="0" w:name="_GoBack"/>
      <w:r>
        <w:rPr>
          <w:rFonts w:ascii="Times New Roman" w:hAnsi="Times New Roman" w:eastAsia="AdvOTea1a7398"/>
          <w:b/>
          <w:kern w:val="0"/>
          <w:szCs w:val="21"/>
          <w:u w:val="none"/>
        </w:rPr>
        <w:t>Hans H. Gorris</w:t>
      </w:r>
    </w:p>
    <w:bookmarkEnd w:id="0"/>
    <w:p>
      <w:pPr>
        <w:spacing w:line="280" w:lineRule="exact"/>
        <w:contextualSpacing/>
        <w:jc w:val="center"/>
        <w:rPr>
          <w:rFonts w:ascii="Times New Roman" w:hAnsi="Times New Roman" w:eastAsia="AdvOTea1a7398"/>
          <w:b/>
          <w:kern w:val="0"/>
          <w:szCs w:val="21"/>
        </w:rPr>
      </w:pPr>
      <w:r>
        <w:rPr>
          <w:rFonts w:hint="eastAsia" w:ascii="Times New Roman" w:hAnsi="Times New Roman" w:eastAsia="AdvOTea1a7398"/>
          <w:b/>
          <w:kern w:val="0"/>
          <w:szCs w:val="21"/>
        </w:rPr>
        <w:t>Email:</w:t>
      </w:r>
      <w:r>
        <w:rPr>
          <w:rFonts w:ascii="Times New Roman" w:hAnsi="Times New Roman" w:eastAsia="AdvOTea1a7398"/>
          <w:b/>
          <w:kern w:val="0"/>
          <w:szCs w:val="21"/>
        </w:rPr>
        <w:t xml:space="preserve"> gorris@mail.muni.cz</w:t>
      </w:r>
    </w:p>
    <w:p>
      <w:pPr>
        <w:spacing w:line="280" w:lineRule="exact"/>
        <w:contextualSpacing/>
        <w:jc w:val="center"/>
        <w:rPr>
          <w:rFonts w:ascii="Times New Roman" w:hAnsi="Times New Roman" w:eastAsia="AdvOTea1a7398"/>
          <w:kern w:val="0"/>
          <w:szCs w:val="21"/>
        </w:rPr>
      </w:pPr>
    </w:p>
    <w:p>
      <w:pPr>
        <w:rPr>
          <w:rFonts w:ascii="Times New Roman" w:hAnsi="Times New Roman"/>
        </w:rPr>
      </w:pPr>
      <w:r>
        <w:rPr>
          <w:rFonts w:ascii="Times New Roman" w:hAnsi="Times New Roman"/>
        </w:rPr>
        <w:t>Single-molecule assays require the highest detection efficiency because each label must be detected and counted individually. We have used luminescent nanomaterials, so-called upconversion nanoparticles (UCNPs), for the design of conventional (analog) and single-molecule (digital) immunoassays because the anti-Stokes emission of UCNPs can be effectively detected without any optical background interference. The upconversion-linked immunoassay (ULISA) was used for the detection of SARS-CoV-2 and other diagnostically relevant biomarkers. UCNP labels typically improve the sensitivity of immunoassays more than 100-fold as compared to conventional microtiter immunoassays or lateral flow assays. The digital readout has the potential to further improve the sensitivity depending on the antibody affinities. The ULISA enables a wide range of applications in biomedicine, environmental sciences as well as food control.</w:t>
      </w:r>
    </w:p>
    <w:p>
      <w:pPr>
        <w:overflowPunct w:val="0"/>
        <w:autoSpaceDE w:val="0"/>
        <w:autoSpaceDN w:val="0"/>
        <w:spacing w:line="440" w:lineRule="exact"/>
        <w:jc w:val="left"/>
        <w:rPr>
          <w:rFonts w:ascii="Times New Roman" w:hAnsi="Times New Roman"/>
          <w:b/>
          <w:bCs/>
          <w:szCs w:val="21"/>
          <w:u w:val="single"/>
        </w:rPr>
      </w:pPr>
    </w:p>
    <w:p>
      <w:pPr>
        <w:overflowPunct w:val="0"/>
        <w:autoSpaceDE w:val="0"/>
        <w:autoSpaceDN w:val="0"/>
        <w:spacing w:line="440" w:lineRule="exact"/>
        <w:jc w:val="left"/>
        <w:rPr>
          <w:rFonts w:ascii="Times New Roman" w:hAnsi="Times New Roman"/>
          <w:b/>
          <w:bCs/>
          <w:szCs w:val="21"/>
          <w:u w:val="single"/>
        </w:rPr>
      </w:pPr>
      <w:r>
        <w:rPr>
          <w:rFonts w:ascii="Times New Roman" w:hAnsi="Times New Roman"/>
          <w:b/>
          <w:bCs/>
        </w:rPr>
        <w:drawing>
          <wp:anchor distT="0" distB="0" distL="114300" distR="114300" simplePos="0" relativeHeight="251660288" behindDoc="1" locked="0" layoutInCell="1" allowOverlap="1">
            <wp:simplePos x="0" y="0"/>
            <wp:positionH relativeFrom="column">
              <wp:posOffset>-1270</wp:posOffset>
            </wp:positionH>
            <wp:positionV relativeFrom="paragraph">
              <wp:posOffset>102870</wp:posOffset>
            </wp:positionV>
            <wp:extent cx="1051560" cy="1219200"/>
            <wp:effectExtent l="0" t="0" r="2540" b="0"/>
            <wp:wrapTight wrapText="bothSides">
              <wp:wrapPolygon>
                <wp:start x="0" y="0"/>
                <wp:lineTo x="0" y="21375"/>
                <wp:lineTo x="21391" y="21375"/>
                <wp:lineTo x="21391" y="0"/>
                <wp:lineTo x="0" y="0"/>
              </wp:wrapPolygon>
            </wp:wrapTight>
            <wp:docPr id="240663430" name="Grafik 1" descr="Ein Bild, das Menschliches Gesicht, Person, Krawatte, Shi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663430" name="Grafik 1" descr="Ein Bild, das Menschliches Gesicht, Person, Krawatte, Shirt enthält.&#10;&#10;Automatisch generierte Beschreibung"/>
                    <pic:cNvPicPr>
                      <a:picLocks noChangeAspect="1"/>
                    </pic:cNvPicPr>
                  </pic:nvPicPr>
                  <pic:blipFill>
                    <a:blip r:embed="rId6"/>
                    <a:stretch>
                      <a:fillRect/>
                    </a:stretch>
                  </pic:blipFill>
                  <pic:spPr>
                    <a:xfrm>
                      <a:off x="0" y="0"/>
                      <a:ext cx="1051560" cy="1219200"/>
                    </a:xfrm>
                    <a:prstGeom prst="rect">
                      <a:avLst/>
                    </a:prstGeom>
                  </pic:spPr>
                </pic:pic>
              </a:graphicData>
            </a:graphic>
          </wp:anchor>
        </w:drawing>
      </w:r>
      <w:r>
        <w:rPr>
          <w:rFonts w:ascii="Times New Roman" w:hAnsi="Times New Roman"/>
          <w:b/>
          <w:bCs/>
          <w:szCs w:val="21"/>
          <w:u w:val="single"/>
        </w:rPr>
        <w:t>Short Bio:</w:t>
      </w:r>
    </w:p>
    <w:p>
      <w:pPr>
        <w:spacing w:line="280" w:lineRule="exact"/>
        <w:contextualSpacing/>
        <w:rPr>
          <w:rFonts w:ascii="Times New Roman" w:hAnsi="Times New Roman"/>
        </w:rPr>
      </w:pPr>
      <w:r>
        <w:rPr>
          <w:rFonts w:ascii="Times New Roman" w:hAnsi="Times New Roman"/>
          <w:b/>
          <w:bCs/>
        </w:rPr>
        <w:t>Hans H. Gorris</w:t>
      </w:r>
      <w:r>
        <w:rPr>
          <w:rFonts w:ascii="Times New Roman" w:hAnsi="Times New Roman"/>
        </w:rPr>
        <w:t xml:space="preserve"> received his PhD degree from the University of Lübeck, Germany, and was a postdoctoral fellow at Tufts University, USA. He was an independent research group leader and Heisenberg Fellow at the University of Regensburg, Germany. Since 2021, he has been an Associate Professor at the Department of Biochemistry at Masaryk University in Brno, Czech Republic.</w:t>
      </w:r>
      <w:r>
        <w:rPr>
          <w:rFonts w:ascii="Times New Roman" w:hAnsi="Times New Roman" w:eastAsia="AdvOTea1a7398"/>
          <w:kern w:val="0"/>
          <w:szCs w:val="21"/>
        </w:rPr>
        <w:t xml:space="preserve"> </w:t>
      </w:r>
      <w:r>
        <w:rPr>
          <w:rFonts w:ascii="Times New Roman" w:hAnsi="Times New Roman"/>
        </w:rPr>
        <w:t xml:space="preserve">His main research interests are digital immunoassays based on photon-upconversion nanoparticles (UCNPs) and other single-molecule detection techniques. </w:t>
      </w:r>
    </w:p>
    <w:sectPr>
      <w:headerReference r:id="rId3" w:type="default"/>
      <w:footerReference r:id="rId4" w:type="default"/>
      <w:pgSz w:w="9072" w:h="13892"/>
      <w:pgMar w:top="1018" w:right="851" w:bottom="1418"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EF" w:usb1="C0007841" w:usb2="00000009" w:usb3="00000000" w:csb0="400001FF" w:csb1="FFFF0000"/>
  </w:font>
  <w:font w:name="宋体">
    <w:altName w:val="汉仪书宋二KW"/>
    <w:panose1 w:val="02010600030101010101"/>
    <w:charset w:val="86"/>
    <w:family w:val="auto"/>
    <w:pitch w:val="default"/>
    <w:sig w:usb0="00000000" w:usb1="0000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w:altName w:val="Helvetica Neue"/>
    <w:panose1 w:val="020F0502020204030204"/>
    <w:charset w:val="EE"/>
    <w:family w:val="swiss"/>
    <w:pitch w:val="default"/>
    <w:sig w:usb0="00000000" w:usb1="00000000" w:usb2="00000009" w:usb3="00000000" w:csb0="000001FF" w:csb1="00000000"/>
  </w:font>
  <w:font w:name="MS PGothic">
    <w:altName w:val="Hiragino Sans"/>
    <w:panose1 w:val="020B0600070205080204"/>
    <w:charset w:val="80"/>
    <w:family w:val="swiss"/>
    <w:pitch w:val="default"/>
    <w:sig w:usb0="00000000" w:usb1="00000000" w:usb2="08000012" w:usb3="00000000" w:csb0="0002009F" w:csb1="00000000"/>
  </w:font>
  <w:font w:name="AdvOTea1a7398">
    <w:altName w:val="苹方-简"/>
    <w:panose1 w:val="020B0604020202020204"/>
    <w:charset w:val="86"/>
    <w:family w:val="auto"/>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Hiragino Sans">
    <w:panose1 w:val="020B0300000000000000"/>
    <w:charset w:val="80"/>
    <w:family w:val="auto"/>
    <w:pitch w:val="default"/>
    <w:sig w:usb0="E00002FF" w:usb1="7AE7FFFF" w:usb2="00000012" w:usb3="00000000" w:csb0="0002000D"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rPr>
        <w:lang w:val="zh-CN"/>
      </w:rPr>
      <w:t>-</w:t>
    </w:r>
    <w:r>
      <w:t xml:space="preserve"> 1 -</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anchor distT="0" distB="0" distL="114300" distR="114300" simplePos="0" relativeHeight="251659264" behindDoc="0" locked="0" layoutInCell="1" allowOverlap="1">
          <wp:simplePos x="0" y="0"/>
          <wp:positionH relativeFrom="margin">
            <wp:posOffset>3490595</wp:posOffset>
          </wp:positionH>
          <wp:positionV relativeFrom="paragraph">
            <wp:posOffset>-216535</wp:posOffset>
          </wp:positionV>
          <wp:extent cx="809625" cy="349250"/>
          <wp:effectExtent l="0" t="0" r="9525" b="0"/>
          <wp:wrapNone/>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09625" cy="34925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oNotDisplayPageBoundaries w:val="1"/>
  <w:bordersDoNotSurroundHeader w:val="1"/>
  <w:bordersDoNotSurroundFooter w:val="1"/>
  <w:documentProtection w:enforcement="0"/>
  <w:defaultTabStop w:val="420"/>
  <w:hyphenationZone w:val="42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F3D"/>
    <w:rsid w:val="00021B4C"/>
    <w:rsid w:val="0003479A"/>
    <w:rsid w:val="00060120"/>
    <w:rsid w:val="00067343"/>
    <w:rsid w:val="0009048D"/>
    <w:rsid w:val="000A62A1"/>
    <w:rsid w:val="000C5A45"/>
    <w:rsid w:val="000E7FE5"/>
    <w:rsid w:val="001015F6"/>
    <w:rsid w:val="00110456"/>
    <w:rsid w:val="00157C0E"/>
    <w:rsid w:val="0017022A"/>
    <w:rsid w:val="001A22C7"/>
    <w:rsid w:val="001A5BA4"/>
    <w:rsid w:val="00205E00"/>
    <w:rsid w:val="0026535C"/>
    <w:rsid w:val="002A4B19"/>
    <w:rsid w:val="002B6185"/>
    <w:rsid w:val="002C04FB"/>
    <w:rsid w:val="002E4865"/>
    <w:rsid w:val="003220BE"/>
    <w:rsid w:val="0032452D"/>
    <w:rsid w:val="0033595C"/>
    <w:rsid w:val="00393B48"/>
    <w:rsid w:val="003B3975"/>
    <w:rsid w:val="003C7BE6"/>
    <w:rsid w:val="00404D43"/>
    <w:rsid w:val="0046642C"/>
    <w:rsid w:val="00466898"/>
    <w:rsid w:val="00473DC4"/>
    <w:rsid w:val="0047552D"/>
    <w:rsid w:val="00480D0C"/>
    <w:rsid w:val="004876EA"/>
    <w:rsid w:val="004879E9"/>
    <w:rsid w:val="004905A6"/>
    <w:rsid w:val="004E52B7"/>
    <w:rsid w:val="00511090"/>
    <w:rsid w:val="0051435E"/>
    <w:rsid w:val="0056563C"/>
    <w:rsid w:val="00565CE0"/>
    <w:rsid w:val="005803CD"/>
    <w:rsid w:val="00584E5E"/>
    <w:rsid w:val="005C491F"/>
    <w:rsid w:val="005F37C4"/>
    <w:rsid w:val="00631F6D"/>
    <w:rsid w:val="00676DC6"/>
    <w:rsid w:val="00694E36"/>
    <w:rsid w:val="006C1B10"/>
    <w:rsid w:val="006E20C6"/>
    <w:rsid w:val="00700540"/>
    <w:rsid w:val="00713795"/>
    <w:rsid w:val="0077463B"/>
    <w:rsid w:val="00791ED8"/>
    <w:rsid w:val="007B6636"/>
    <w:rsid w:val="00807566"/>
    <w:rsid w:val="008567A5"/>
    <w:rsid w:val="008C7FC6"/>
    <w:rsid w:val="00906B0E"/>
    <w:rsid w:val="00907025"/>
    <w:rsid w:val="00930E39"/>
    <w:rsid w:val="0094269C"/>
    <w:rsid w:val="009434C3"/>
    <w:rsid w:val="009548FE"/>
    <w:rsid w:val="009A2ED3"/>
    <w:rsid w:val="009C6F3D"/>
    <w:rsid w:val="00A676AD"/>
    <w:rsid w:val="00A762EC"/>
    <w:rsid w:val="00A95F34"/>
    <w:rsid w:val="00AB76A6"/>
    <w:rsid w:val="00AD170D"/>
    <w:rsid w:val="00B1014E"/>
    <w:rsid w:val="00B45166"/>
    <w:rsid w:val="00B60DF6"/>
    <w:rsid w:val="00B74B19"/>
    <w:rsid w:val="00B85C02"/>
    <w:rsid w:val="00BA0C1F"/>
    <w:rsid w:val="00BD2324"/>
    <w:rsid w:val="00C214CB"/>
    <w:rsid w:val="00C4134A"/>
    <w:rsid w:val="00C43EFD"/>
    <w:rsid w:val="00C450A8"/>
    <w:rsid w:val="00C5113E"/>
    <w:rsid w:val="00CA3C0E"/>
    <w:rsid w:val="00D11B73"/>
    <w:rsid w:val="00D13456"/>
    <w:rsid w:val="00D56D82"/>
    <w:rsid w:val="00D91A34"/>
    <w:rsid w:val="00DC4BA7"/>
    <w:rsid w:val="00DD0520"/>
    <w:rsid w:val="00DD709A"/>
    <w:rsid w:val="00E002F1"/>
    <w:rsid w:val="00E032EA"/>
    <w:rsid w:val="00E061AE"/>
    <w:rsid w:val="00E30339"/>
    <w:rsid w:val="00E35228"/>
    <w:rsid w:val="00E66C0D"/>
    <w:rsid w:val="00EC7B58"/>
    <w:rsid w:val="00EF6613"/>
    <w:rsid w:val="00F3729C"/>
    <w:rsid w:val="00F63910"/>
    <w:rsid w:val="00FA1380"/>
    <w:rsid w:val="00FC16C2"/>
    <w:rsid w:val="00FD4555"/>
    <w:rsid w:val="237348EA"/>
    <w:rsid w:val="E6ABAB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qFormat/>
    <w:uiPriority w:val="99"/>
    <w:pPr>
      <w:jc w:val="left"/>
    </w:pPr>
  </w:style>
  <w:style w:type="paragraph" w:styleId="3">
    <w:name w:val="Balloon Text"/>
    <w:basedOn w:val="1"/>
    <w:link w:val="17"/>
    <w:semiHidden/>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MS PGothic" w:hAnsi="MS PGothic" w:eastAsia="MS PGothic" w:cs="MS PGothic"/>
      <w:kern w:val="0"/>
      <w:sz w:val="24"/>
      <w:szCs w:val="24"/>
      <w:lang w:eastAsia="ja-JP"/>
    </w:rPr>
  </w:style>
  <w:style w:type="paragraph" w:styleId="7">
    <w:name w:val="annotation subject"/>
    <w:basedOn w:val="2"/>
    <w:next w:val="2"/>
    <w:link w:val="16"/>
    <w:semiHidden/>
    <w:qFormat/>
    <w:uiPriority w:val="99"/>
    <w:rPr>
      <w:b/>
      <w:bCs/>
    </w:rPr>
  </w:style>
  <w:style w:type="character" w:styleId="10">
    <w:name w:val="Strong"/>
    <w:basedOn w:val="9"/>
    <w:qFormat/>
    <w:uiPriority w:val="99"/>
    <w:rPr>
      <w:rFonts w:cs="Times New Roman"/>
      <w:b/>
    </w:rPr>
  </w:style>
  <w:style w:type="character" w:styleId="11">
    <w:name w:val="Hyperlink"/>
    <w:basedOn w:val="9"/>
    <w:unhideWhenUsed/>
    <w:uiPriority w:val="99"/>
    <w:rPr>
      <w:color w:val="0000FF"/>
      <w:u w:val="single"/>
    </w:rPr>
  </w:style>
  <w:style w:type="character" w:styleId="12">
    <w:name w:val="annotation reference"/>
    <w:basedOn w:val="9"/>
    <w:semiHidden/>
    <w:qFormat/>
    <w:uiPriority w:val="99"/>
    <w:rPr>
      <w:rFonts w:cs="Times New Roman"/>
      <w:sz w:val="21"/>
      <w:szCs w:val="21"/>
    </w:rPr>
  </w:style>
  <w:style w:type="character" w:customStyle="1" w:styleId="13">
    <w:name w:val="Kopfzeile Zchn"/>
    <w:basedOn w:val="9"/>
    <w:link w:val="5"/>
    <w:qFormat/>
    <w:locked/>
    <w:uiPriority w:val="99"/>
    <w:rPr>
      <w:rFonts w:cs="Times New Roman"/>
      <w:sz w:val="18"/>
      <w:szCs w:val="18"/>
    </w:rPr>
  </w:style>
  <w:style w:type="character" w:customStyle="1" w:styleId="14">
    <w:name w:val="Fußzeile Zchn"/>
    <w:basedOn w:val="9"/>
    <w:link w:val="4"/>
    <w:qFormat/>
    <w:locked/>
    <w:uiPriority w:val="99"/>
    <w:rPr>
      <w:rFonts w:cs="Times New Roman"/>
      <w:sz w:val="18"/>
      <w:szCs w:val="18"/>
    </w:rPr>
  </w:style>
  <w:style w:type="character" w:customStyle="1" w:styleId="15">
    <w:name w:val="Kommentartext Zchn"/>
    <w:basedOn w:val="9"/>
    <w:link w:val="2"/>
    <w:semiHidden/>
    <w:qFormat/>
    <w:locked/>
    <w:uiPriority w:val="99"/>
    <w:rPr>
      <w:rFonts w:ascii="Calibri" w:hAnsi="Calibri" w:cs="Times New Roman"/>
    </w:rPr>
  </w:style>
  <w:style w:type="character" w:customStyle="1" w:styleId="16">
    <w:name w:val="Kommentarthema Zchn"/>
    <w:basedOn w:val="15"/>
    <w:link w:val="7"/>
    <w:semiHidden/>
    <w:qFormat/>
    <w:locked/>
    <w:uiPriority w:val="99"/>
    <w:rPr>
      <w:rFonts w:ascii="Calibri" w:hAnsi="Calibri" w:cs="Times New Roman"/>
      <w:b/>
      <w:bCs/>
    </w:rPr>
  </w:style>
  <w:style w:type="character" w:customStyle="1" w:styleId="17">
    <w:name w:val="Sprechblasentext Zchn"/>
    <w:basedOn w:val="9"/>
    <w:link w:val="3"/>
    <w:semiHidden/>
    <w:locked/>
    <w:uiPriority w:val="99"/>
    <w:rPr>
      <w:rFonts w:ascii="Calibri" w:hAnsi="Calibri" w:cs="Times New Roman"/>
      <w:sz w:val="18"/>
      <w:szCs w:val="18"/>
    </w:rPr>
  </w:style>
  <w:style w:type="paragraph" w:customStyle="1" w:styleId="18">
    <w:name w:val="修订1"/>
    <w:hidden/>
    <w:semiHidden/>
    <w:qFormat/>
    <w:uiPriority w:val="99"/>
    <w:rPr>
      <w:rFonts w:ascii="Calibri" w:hAnsi="Calibri" w:eastAsia="宋体" w:cs="Times New Roman"/>
      <w:kern w:val="2"/>
      <w:sz w:val="21"/>
      <w:szCs w:val="22"/>
      <w:lang w:val="en-US" w:eastAsia="zh-CN" w:bidi="ar-SA"/>
    </w:rPr>
  </w:style>
  <w:style w:type="character" w:customStyle="1" w:styleId="19">
    <w:name w:val="docsum-authors"/>
    <w:basedOn w:val="9"/>
    <w:uiPriority w:val="0"/>
  </w:style>
  <w:style w:type="character" w:customStyle="1" w:styleId="20">
    <w:name w:val="docsum-journal-citation"/>
    <w:basedOn w:val="9"/>
    <w:uiPriority w:val="0"/>
  </w:style>
  <w:style w:type="character" w:customStyle="1" w:styleId="21">
    <w:name w:val="value"/>
    <w:basedOn w:val="9"/>
    <w:uiPriority w:val="0"/>
  </w:style>
  <w:style w:type="character" w:customStyle="1" w:styleId="22">
    <w:name w:val="ng-star-inserted"/>
    <w:basedOn w:val="9"/>
    <w:uiPriority w:val="0"/>
  </w:style>
  <w:style w:type="character" w:customStyle="1" w:styleId="23">
    <w:name w:val="font-size-14"/>
    <w:basedOn w:val="9"/>
    <w:uiPriority w:val="0"/>
  </w:style>
  <w:style w:type="paragraph" w:customStyle="1" w:styleId="24">
    <w:name w:val="Revision"/>
    <w:hidden/>
    <w:semiHidden/>
    <w:uiPriority w:val="99"/>
    <w:rPr>
      <w:rFonts w:ascii="Calibri" w:hAnsi="Calibri" w:eastAsia="宋体" w:cs="Times New Roman"/>
      <w:kern w:val="2"/>
      <w:sz w:val="21"/>
      <w:szCs w:val="22"/>
      <w:lang w:val="en-US" w:eastAsia="zh-CN" w:bidi="ar-SA"/>
    </w:rPr>
  </w:style>
  <w:style w:type="paragraph" w:styleId="25">
    <w:name w:val="List Paragraph"/>
    <w:basedOn w:val="1"/>
    <w:uiPriority w:val="99"/>
    <w:pPr>
      <w:ind w:left="720"/>
      <w:contextualSpacing/>
    </w:pPr>
  </w:style>
  <w:style w:type="character" w:customStyle="1" w:styleId="26">
    <w:name w:val="Unresolved Mention"/>
    <w:basedOn w:val="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220</Words>
  <Characters>1389</Characters>
  <Lines>11</Lines>
  <Paragraphs>3</Paragraphs>
  <TotalTime>1</TotalTime>
  <ScaleCrop>false</ScaleCrop>
  <LinksUpToDate>false</LinksUpToDate>
  <CharactersWithSpaces>1606</CharactersWithSpaces>
  <Application>WPS Office_6.3.0.8471_F1E327BC-269C-435d-A152-05C5408002CA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2024-01-20T18:09:00Z</dcterms:created>
  <dc:creator>张光</dc:creator>
  <cp:lastModifiedBy>SEA</cp:lastModifiedBy>
  <dcterms:modified xsi:type="dcterms:W3CDTF">2024-01-26T14:19:36Z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2052-6.3.0.8471</vt:lpwstr>
  </property>
  <property fmtid="{D5CDD505-2E9C-101B-9397-08002B2CF9AE}" pid="3" name="ICV">
    <vt:lpwstr>81237CDF477EC277F84EB365DB1273CB_42</vt:lpwstr>
  </property>
</Properties>
</file>