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F9" w:rsidRPr="00D23757" w:rsidRDefault="00A7535B">
      <w:pPr>
        <w:spacing w:line="360" w:lineRule="auto"/>
        <w:jc w:val="center"/>
        <w:rPr>
          <w:rFonts w:ascii="Times New Roman" w:hAnsi="Times New Roman"/>
          <w:sz w:val="32"/>
          <w:szCs w:val="32"/>
        </w:rPr>
      </w:pPr>
      <w:r w:rsidRPr="00D23757">
        <w:rPr>
          <w:rFonts w:ascii="Times New Roman" w:hAnsi="Times New Roman"/>
          <w:b/>
          <w:sz w:val="44"/>
          <w:szCs w:val="44"/>
        </w:rPr>
        <w:t>Lattice plasmons</w:t>
      </w:r>
      <w:r w:rsidRPr="00D23757">
        <w:rPr>
          <w:rFonts w:ascii="Times New Roman" w:hAnsi="Times New Roman"/>
          <w:b/>
          <w:sz w:val="44"/>
          <w:szCs w:val="44"/>
        </w:rPr>
        <w:t>：</w:t>
      </w:r>
      <w:r w:rsidRPr="00D23757">
        <w:rPr>
          <w:rFonts w:ascii="Times New Roman" w:hAnsi="Times New Roman"/>
          <w:b/>
          <w:sz w:val="44"/>
          <w:szCs w:val="44"/>
        </w:rPr>
        <w:t>generation and applications</w:t>
      </w:r>
    </w:p>
    <w:p w:rsidR="004A50F9" w:rsidRPr="00D23757" w:rsidRDefault="000056EE">
      <w:pPr>
        <w:jc w:val="center"/>
        <w:rPr>
          <w:rFonts w:ascii="Times New Roman" w:hAnsi="Times New Roman"/>
          <w:sz w:val="28"/>
          <w:szCs w:val="28"/>
        </w:rPr>
      </w:pPr>
      <w:r w:rsidRPr="00D23757">
        <w:rPr>
          <w:rFonts w:ascii="Times New Roman" w:hAnsi="Times New Roman"/>
          <w:sz w:val="28"/>
          <w:szCs w:val="28"/>
          <w:u w:val="single"/>
        </w:rPr>
        <w:t>Wenxin Wang</w:t>
      </w:r>
      <w:r w:rsidR="003F0EEA" w:rsidRPr="00D23757">
        <w:rPr>
          <w:rFonts w:ascii="Times New Roman" w:hAnsi="Times New Roman"/>
          <w:sz w:val="28"/>
          <w:szCs w:val="28"/>
        </w:rPr>
        <w:t>*</w:t>
      </w:r>
    </w:p>
    <w:p w:rsidR="004A50F9" w:rsidRPr="00D23757" w:rsidRDefault="000056EE">
      <w:pPr>
        <w:jc w:val="center"/>
        <w:rPr>
          <w:rFonts w:ascii="Times New Roman" w:hAnsi="Times New Roman"/>
          <w:kern w:val="0"/>
          <w:sz w:val="24"/>
          <w:szCs w:val="24"/>
        </w:rPr>
      </w:pPr>
      <w:r w:rsidRPr="00D23757">
        <w:rPr>
          <w:rFonts w:ascii="Times New Roman" w:hAnsi="Times New Roman"/>
          <w:sz w:val="24"/>
          <w:szCs w:val="24"/>
        </w:rPr>
        <w:t>Harbin Engineering University</w:t>
      </w:r>
      <w:r w:rsidR="003F0EEA" w:rsidRPr="00D23757">
        <w:rPr>
          <w:rFonts w:ascii="Times New Roman" w:hAnsi="Times New Roman"/>
          <w:sz w:val="24"/>
          <w:szCs w:val="24"/>
        </w:rPr>
        <w:t>，</w:t>
      </w:r>
      <w:r w:rsidRPr="00D23757">
        <w:rPr>
          <w:rFonts w:ascii="Times New Roman" w:hAnsi="Times New Roman"/>
          <w:sz w:val="24"/>
          <w:szCs w:val="24"/>
        </w:rPr>
        <w:t>Qingdao</w:t>
      </w:r>
      <w:r w:rsidR="003F0EEA" w:rsidRPr="00D23757">
        <w:rPr>
          <w:rFonts w:ascii="Times New Roman" w:hAnsi="Times New Roman"/>
          <w:sz w:val="24"/>
          <w:szCs w:val="24"/>
        </w:rPr>
        <w:t>，</w:t>
      </w:r>
      <w:r w:rsidR="00A7535B" w:rsidRPr="00D23757">
        <w:rPr>
          <w:rFonts w:ascii="Times New Roman" w:hAnsi="Times New Roman"/>
          <w:kern w:val="0"/>
          <w:sz w:val="24"/>
          <w:szCs w:val="24"/>
        </w:rPr>
        <w:t>266500</w:t>
      </w:r>
    </w:p>
    <w:p w:rsidR="004A50F9" w:rsidRPr="00D23757" w:rsidRDefault="003F0EEA">
      <w:pPr>
        <w:jc w:val="center"/>
        <w:rPr>
          <w:rFonts w:ascii="Times New Roman" w:hAnsi="Times New Roman"/>
          <w:szCs w:val="21"/>
        </w:rPr>
      </w:pPr>
      <w:r w:rsidRPr="00D23757">
        <w:rPr>
          <w:rFonts w:ascii="Times New Roman" w:hAnsi="Times New Roman"/>
          <w:szCs w:val="21"/>
        </w:rPr>
        <w:t xml:space="preserve">Email: </w:t>
      </w:r>
      <w:r w:rsidR="00A7535B" w:rsidRPr="00D23757">
        <w:rPr>
          <w:rFonts w:ascii="Times New Roman" w:hAnsi="Times New Roman"/>
          <w:szCs w:val="21"/>
        </w:rPr>
        <w:t>wenxin.wang@hrbeu.edu.cn</w:t>
      </w:r>
      <w:r w:rsidRPr="00D23757">
        <w:rPr>
          <w:rFonts w:ascii="Times New Roman" w:hAnsi="Times New Roman"/>
          <w:szCs w:val="21"/>
        </w:rPr>
        <w:t xml:space="preserve"> </w:t>
      </w:r>
    </w:p>
    <w:p w:rsidR="004A50F9" w:rsidRPr="00330C59" w:rsidRDefault="004A50F9" w:rsidP="00330C59">
      <w:pPr>
        <w:rPr>
          <w:rFonts w:ascii="Times New Roman" w:hAnsi="Times New Roman"/>
          <w:szCs w:val="21"/>
        </w:rPr>
      </w:pPr>
    </w:p>
    <w:p w:rsidR="00D23757" w:rsidRDefault="000056EE" w:rsidP="00D23757">
      <w:pPr>
        <w:spacing w:line="360" w:lineRule="auto"/>
        <w:ind w:firstLine="420"/>
        <w:rPr>
          <w:rFonts w:ascii="Times New Roman" w:hAnsi="Times New Roman"/>
          <w:sz w:val="24"/>
          <w:szCs w:val="24"/>
        </w:rPr>
      </w:pPr>
      <w:r w:rsidRPr="00D23757">
        <w:rPr>
          <w:rFonts w:ascii="Times New Roman" w:hAnsi="Times New Roman"/>
          <w:sz w:val="24"/>
          <w:szCs w:val="24"/>
        </w:rPr>
        <w:t>Abstract</w:t>
      </w:r>
      <w:r w:rsidR="003F0EEA" w:rsidRPr="00D23757">
        <w:rPr>
          <w:rFonts w:ascii="Times New Roman" w:hAnsi="Times New Roman"/>
          <w:sz w:val="24"/>
          <w:szCs w:val="24"/>
        </w:rPr>
        <w:t>：</w:t>
      </w:r>
      <w:r w:rsidR="00D23757" w:rsidRPr="00D23757">
        <w:rPr>
          <w:rFonts w:ascii="Times New Roman" w:hAnsi="Times New Roman"/>
          <w:sz w:val="24"/>
          <w:szCs w:val="24"/>
        </w:rPr>
        <w:t>Plasmonic lattices, known for supporting Surface Lattice Resonances (SLRs), are pivotal in the advancement of nanophotonics, enabling intricate exploration and manipulation of light-matter interactions at the nanoscale. In this talk, we present a novel and efficient fabrication methodology that allows for the generation of various plasmonic lattices with distinct symmetries, showcasing the versatility of our approach. This technique paves the way for a comprehensive investigation into the interactions between SLRs and quantum emitters, covering a spectrum that extends from the weak coupling regime, evidenced by room-temperature nanolasing with an exceptionally low threshold, to the strong coupling regime, marked by significant Rabi splitting. The incorporation of k-spacing imaging further refines our study by providing detailed visualization of the lasing modes and enhancing the accuracy of strong coupling measurements. The employment of a wide range of gain mediums, including dye molecules, rare earth elements, and perovskites, enriches the lasing performance. This multifaceted approach not only deepens our understanding of SLRs but also significantly widens the scope of potential applications in cutting-edge nanophotonic devices, marking a milestone in the field.</w:t>
      </w:r>
    </w:p>
    <w:p w:rsidR="00D23757" w:rsidRPr="00D23757" w:rsidRDefault="00D23757" w:rsidP="00D23757">
      <w:pPr>
        <w:spacing w:line="360" w:lineRule="auto"/>
        <w:ind w:firstLine="420"/>
        <w:rPr>
          <w:rFonts w:ascii="Times New Roman" w:hAnsi="Times New Roman"/>
          <w:sz w:val="24"/>
          <w:szCs w:val="24"/>
        </w:rPr>
      </w:pPr>
    </w:p>
    <w:p w:rsidR="004A50F9" w:rsidRPr="00D23757" w:rsidRDefault="00D23757">
      <w:pPr>
        <w:widowControl/>
        <w:jc w:val="left"/>
        <w:rPr>
          <w:rFonts w:ascii="Times New Roman" w:hAnsi="Times New Roman"/>
          <w:sz w:val="24"/>
          <w:szCs w:val="24"/>
        </w:rPr>
      </w:pPr>
      <w:r w:rsidRPr="00D23757">
        <w:rPr>
          <w:rFonts w:ascii="Times New Roman" w:hAnsi="Times New Roman"/>
          <w:sz w:val="24"/>
          <w:szCs w:val="24"/>
        </w:rPr>
        <w:t>References</w:t>
      </w:r>
      <w:r w:rsidR="003F0EEA" w:rsidRPr="00D23757">
        <w:rPr>
          <w:rFonts w:ascii="Times New Roman" w:hAnsi="Times New Roman"/>
          <w:sz w:val="24"/>
          <w:szCs w:val="24"/>
        </w:rPr>
        <w:t>：</w:t>
      </w:r>
    </w:p>
    <w:p w:rsidR="00D23757" w:rsidRPr="00D23757" w:rsidRDefault="00D23757" w:rsidP="00D23757">
      <w:pPr>
        <w:pStyle w:val="a8"/>
        <w:widowControl/>
        <w:numPr>
          <w:ilvl w:val="0"/>
          <w:numId w:val="1"/>
        </w:numPr>
        <w:ind w:firstLineChars="0"/>
        <w:jc w:val="left"/>
        <w:rPr>
          <w:rFonts w:ascii="Times New Roman" w:hAnsi="Times New Roman"/>
          <w:kern w:val="0"/>
          <w:szCs w:val="21"/>
        </w:rPr>
      </w:pPr>
      <w:r w:rsidRPr="00D23757">
        <w:rPr>
          <w:rFonts w:ascii="Times New Roman" w:hAnsi="Times New Roman"/>
          <w:color w:val="000000"/>
          <w:spacing w:val="4"/>
          <w:kern w:val="0"/>
          <w:szCs w:val="21"/>
          <w:shd w:val="clear" w:color="auto" w:fill="FFFFFF"/>
        </w:rPr>
        <w:t>Xiang, Ye; Zhai, Yongping; Yuan, Jiazhi; Ren  Ke; Zhao, Xuchao; Wu, Dongda; La, Junqiao; Wang, Yi; Wang, Wenxin. Amplified spontaneous emission at the band edges of Ag-coated Al nanocone array. Photonics Research 2023, 12, 1</w:t>
      </w:r>
    </w:p>
    <w:p w:rsidR="003215F5" w:rsidRPr="00D23757" w:rsidRDefault="003215F5" w:rsidP="00A7535B">
      <w:pPr>
        <w:pStyle w:val="a8"/>
        <w:widowControl/>
        <w:numPr>
          <w:ilvl w:val="0"/>
          <w:numId w:val="1"/>
        </w:numPr>
        <w:ind w:firstLineChars="0"/>
        <w:jc w:val="left"/>
        <w:rPr>
          <w:rFonts w:ascii="Times New Roman" w:hAnsi="Times New Roman"/>
          <w:szCs w:val="21"/>
        </w:rPr>
      </w:pPr>
      <w:r w:rsidRPr="00D23757">
        <w:rPr>
          <w:rFonts w:ascii="Times New Roman" w:hAnsi="Times New Roman"/>
          <w:szCs w:val="21"/>
        </w:rPr>
        <w:t xml:space="preserve">Liu, Yujun; Lv, Fanzhou; Xiao, Jiamin; Wu, Dongda; La, Junqiao; Yin, Xiaoli; Wang, Yi; Wang, Wenxin. Directional amplified spontaneous emissions from Ag nanohole array with high diffraction orders. </w:t>
      </w:r>
      <w:r w:rsidRPr="00D23757">
        <w:rPr>
          <w:rFonts w:ascii="Times New Roman" w:hAnsi="Times New Roman"/>
          <w:szCs w:val="21"/>
          <w:lang w:val="de-DE"/>
        </w:rPr>
        <w:t>Opt. Lett. 2023, 48, 843-846.</w:t>
      </w:r>
    </w:p>
    <w:p w:rsidR="003215F5" w:rsidRPr="00D23757" w:rsidRDefault="00A7535B" w:rsidP="00A7535B">
      <w:pPr>
        <w:pStyle w:val="a8"/>
        <w:widowControl/>
        <w:numPr>
          <w:ilvl w:val="0"/>
          <w:numId w:val="1"/>
        </w:numPr>
        <w:ind w:firstLineChars="0"/>
        <w:jc w:val="left"/>
        <w:rPr>
          <w:rFonts w:ascii="Times New Roman" w:hAnsi="Times New Roman"/>
          <w:szCs w:val="21"/>
        </w:rPr>
      </w:pPr>
      <w:r w:rsidRPr="00D23757">
        <w:rPr>
          <w:rFonts w:ascii="Times New Roman" w:hAnsi="Times New Roman"/>
          <w:szCs w:val="21"/>
          <w:lang w:val="de-DE"/>
        </w:rPr>
        <w:t xml:space="preserve">Wang, Zhihang; Li, Lingyao; Wei, Shibo; Shi, Xiaoqi; Xiao, Jiamin; Guo, Zhicheng; Wang, Wei; Wang, Yi; Wang, Wenxin. </w:t>
      </w:r>
      <w:r w:rsidRPr="00D23757">
        <w:rPr>
          <w:rFonts w:ascii="Times New Roman" w:hAnsi="Times New Roman"/>
          <w:szCs w:val="21"/>
        </w:rPr>
        <w:t>Manipulating light–matter interaction into strong coupling regime for photon entanglement in plasmonic lattices. J. Appl. Phys. 2023, 133, 063101.</w:t>
      </w:r>
    </w:p>
    <w:p w:rsidR="00D23757" w:rsidRPr="00D23757" w:rsidRDefault="00D23757" w:rsidP="00D23757">
      <w:pPr>
        <w:pStyle w:val="a8"/>
        <w:widowControl/>
        <w:numPr>
          <w:ilvl w:val="0"/>
          <w:numId w:val="1"/>
        </w:numPr>
        <w:ind w:firstLineChars="0"/>
        <w:jc w:val="left"/>
        <w:rPr>
          <w:rFonts w:ascii="Times New Roman" w:hAnsi="Times New Roman"/>
          <w:szCs w:val="21"/>
        </w:rPr>
      </w:pPr>
      <w:r w:rsidRPr="00D23757">
        <w:rPr>
          <w:rFonts w:ascii="Times New Roman" w:hAnsi="Times New Roman"/>
          <w:szCs w:val="21"/>
        </w:rPr>
        <w:t>Lv, Fanzhou; La, Junqiao; He, Shijia; Liu, Yujun; Huang, Yudie; Wang, Yi; Wang, Wenxin. Off-Angle Amplified Spontaneous Emission of Upconversion Nanoparticles by Propagating Lattice Plasmons. ACS Appl. Mat. Interfaces 2022.</w:t>
      </w:r>
    </w:p>
    <w:p w:rsidR="00A7535B" w:rsidRPr="00D23757" w:rsidRDefault="00A7535B" w:rsidP="00A7535B">
      <w:pPr>
        <w:pStyle w:val="a8"/>
        <w:widowControl/>
        <w:numPr>
          <w:ilvl w:val="0"/>
          <w:numId w:val="1"/>
        </w:numPr>
        <w:ind w:firstLineChars="0"/>
        <w:jc w:val="left"/>
        <w:rPr>
          <w:rFonts w:ascii="Times New Roman" w:hAnsi="Times New Roman"/>
          <w:szCs w:val="21"/>
        </w:rPr>
      </w:pPr>
      <w:r w:rsidRPr="00D23757">
        <w:rPr>
          <w:rFonts w:ascii="Times New Roman" w:hAnsi="Times New Roman"/>
          <w:szCs w:val="21"/>
        </w:rPr>
        <w:lastRenderedPageBreak/>
        <w:t>Lv, Fanzhou; Wang, Zhihang; Huang, Yudie; Chen, Jiaxu; La, Junqiao; Wu, Dongda; Guo, Zhicheng; Liu, Yujun; Zhang, Yufeng; Wang, Yi; Wang, Wenxin. Strong coupling between monolayer quantum emitter WS2 and degenerate/non-degenerate surface lattice resonances. Opt. Lett. 2022, 47, 190-193.</w:t>
      </w:r>
      <w:bookmarkStart w:id="0" w:name="_GoBack"/>
      <w:bookmarkEnd w:id="0"/>
    </w:p>
    <w:sectPr w:rsidR="00A7535B" w:rsidRPr="00D23757" w:rsidSect="008C2E9C">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05F" w:rsidRDefault="0047005F"/>
  </w:endnote>
  <w:endnote w:type="continuationSeparator" w:id="0">
    <w:p w:rsidR="0047005F" w:rsidRDefault="004700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NEU-B1"/>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05F" w:rsidRDefault="0047005F"/>
  </w:footnote>
  <w:footnote w:type="continuationSeparator" w:id="0">
    <w:p w:rsidR="0047005F" w:rsidRDefault="0047005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C3120"/>
    <w:multiLevelType w:val="hybridMultilevel"/>
    <w:tmpl w:val="39EEBAE4"/>
    <w:lvl w:ilvl="0" w:tplc="FB628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0&lt;/Suspended&gt;&lt;/ENInstantFormat&gt;"/>
    <w:docVar w:name="EN.Layout" w:val="&lt;ENLayout&gt;&lt;Style&gt;Accounts Chemical Res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tpdwddrefpdsew0eb5xvx2w9dw9a0x2fes&quot;&gt;My EndNote Library-Converted&lt;record-ids&gt;&lt;item&gt;386&lt;/item&gt;&lt;item&gt;390&lt;/item&gt;&lt;item&gt;397&lt;/item&gt;&lt;item&gt;399&lt;/item&gt;&lt;item&gt;400&lt;/item&gt;&lt;item&gt;403&lt;/item&gt;&lt;item&gt;404&lt;/item&gt;&lt;item&gt;405&lt;/item&gt;&lt;/record-ids&gt;&lt;/item&gt;&lt;/Libraries&gt;"/>
  </w:docVars>
  <w:rsids>
    <w:rsidRoot w:val="00D17907"/>
    <w:rsid w:val="000056EE"/>
    <w:rsid w:val="000556CA"/>
    <w:rsid w:val="00097687"/>
    <w:rsid w:val="000C0296"/>
    <w:rsid w:val="000E0DA7"/>
    <w:rsid w:val="00110027"/>
    <w:rsid w:val="0013652E"/>
    <w:rsid w:val="0013786E"/>
    <w:rsid w:val="0017247C"/>
    <w:rsid w:val="001A12F0"/>
    <w:rsid w:val="001E2A22"/>
    <w:rsid w:val="001F2CFA"/>
    <w:rsid w:val="002037A6"/>
    <w:rsid w:val="00295995"/>
    <w:rsid w:val="003215F5"/>
    <w:rsid w:val="00330C59"/>
    <w:rsid w:val="003C57D7"/>
    <w:rsid w:val="003C7FD0"/>
    <w:rsid w:val="003F0EEA"/>
    <w:rsid w:val="00405D1F"/>
    <w:rsid w:val="004235B4"/>
    <w:rsid w:val="0047005F"/>
    <w:rsid w:val="00477A7D"/>
    <w:rsid w:val="004A50F9"/>
    <w:rsid w:val="005A2727"/>
    <w:rsid w:val="005E1DA8"/>
    <w:rsid w:val="00690F6C"/>
    <w:rsid w:val="007030FC"/>
    <w:rsid w:val="00734D3C"/>
    <w:rsid w:val="007A7743"/>
    <w:rsid w:val="007F7860"/>
    <w:rsid w:val="008944CC"/>
    <w:rsid w:val="008B652E"/>
    <w:rsid w:val="008C2E9C"/>
    <w:rsid w:val="008F0B90"/>
    <w:rsid w:val="00927CAF"/>
    <w:rsid w:val="009820CA"/>
    <w:rsid w:val="009E2688"/>
    <w:rsid w:val="00A65683"/>
    <w:rsid w:val="00A7535B"/>
    <w:rsid w:val="00AD55AD"/>
    <w:rsid w:val="00B50CD5"/>
    <w:rsid w:val="00B8541F"/>
    <w:rsid w:val="00C058C3"/>
    <w:rsid w:val="00C34C60"/>
    <w:rsid w:val="00CC49FF"/>
    <w:rsid w:val="00D17907"/>
    <w:rsid w:val="00D23757"/>
    <w:rsid w:val="00D43AFE"/>
    <w:rsid w:val="00E150BC"/>
    <w:rsid w:val="00E34139"/>
    <w:rsid w:val="00E557E9"/>
    <w:rsid w:val="00ED26CB"/>
    <w:rsid w:val="00F523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C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058C3"/>
    <w:rPr>
      <w:color w:val="0000FF"/>
      <w:u w:val="single"/>
    </w:rPr>
  </w:style>
  <w:style w:type="paragraph" w:styleId="a4">
    <w:name w:val="footer"/>
    <w:basedOn w:val="a"/>
    <w:link w:val="Char"/>
    <w:uiPriority w:val="99"/>
    <w:unhideWhenUsed/>
    <w:rsid w:val="00C058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4"/>
    <w:uiPriority w:val="99"/>
    <w:rsid w:val="00C058C3"/>
    <w:rPr>
      <w:sz w:val="18"/>
      <w:szCs w:val="18"/>
    </w:rPr>
  </w:style>
  <w:style w:type="paragraph" w:customStyle="1" w:styleId="Default">
    <w:name w:val="Default"/>
    <w:link w:val="Default0"/>
    <w:rsid w:val="00110027"/>
    <w:pPr>
      <w:widowControl w:val="0"/>
      <w:autoSpaceDE w:val="0"/>
      <w:autoSpaceDN w:val="0"/>
      <w:adjustRightInd w:val="0"/>
    </w:pPr>
    <w:rPr>
      <w:rFonts w:ascii="Times New Roman" w:hAnsi="Times New Roman" w:cs="Times New Roman"/>
      <w:color w:val="000000"/>
      <w:kern w:val="0"/>
      <w:sz w:val="24"/>
      <w:szCs w:val="24"/>
    </w:rPr>
  </w:style>
  <w:style w:type="character" w:customStyle="1" w:styleId="Char0">
    <w:name w:val="页眉 Char"/>
    <w:basedOn w:val="a0"/>
    <w:link w:val="a5"/>
    <w:uiPriority w:val="99"/>
    <w:rsid w:val="00C058C3"/>
    <w:rPr>
      <w:sz w:val="18"/>
      <w:szCs w:val="18"/>
    </w:rPr>
  </w:style>
  <w:style w:type="paragraph" w:styleId="a5">
    <w:name w:val="header"/>
    <w:basedOn w:val="a"/>
    <w:link w:val="Char0"/>
    <w:uiPriority w:val="99"/>
    <w:unhideWhenUsed/>
    <w:rsid w:val="00C058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FollowedHyperlink"/>
    <w:basedOn w:val="a0"/>
    <w:uiPriority w:val="99"/>
    <w:semiHidden/>
    <w:unhideWhenUsed/>
    <w:rsid w:val="00A7535B"/>
    <w:rPr>
      <w:color w:val="954F72" w:themeColor="followedHyperlink"/>
      <w:u w:val="single"/>
    </w:rPr>
  </w:style>
  <w:style w:type="paragraph" w:customStyle="1" w:styleId="EndNoteBibliographyTitle">
    <w:name w:val="EndNote Bibliography Title"/>
    <w:basedOn w:val="a"/>
    <w:link w:val="EndNoteBibliographyTitle0"/>
    <w:rsid w:val="00A7535B"/>
    <w:pPr>
      <w:jc w:val="center"/>
    </w:pPr>
    <w:rPr>
      <w:rFonts w:cs="Calibri"/>
      <w:sz w:val="20"/>
    </w:rPr>
  </w:style>
  <w:style w:type="character" w:customStyle="1" w:styleId="Default0">
    <w:name w:val="Default 字符"/>
    <w:basedOn w:val="a0"/>
    <w:link w:val="Default"/>
    <w:rsid w:val="00A7535B"/>
    <w:rPr>
      <w:rFonts w:ascii="Times New Roman" w:hAnsi="Times New Roman" w:cs="Times New Roman"/>
      <w:color w:val="000000"/>
      <w:kern w:val="0"/>
      <w:sz w:val="24"/>
      <w:szCs w:val="24"/>
    </w:rPr>
  </w:style>
  <w:style w:type="character" w:customStyle="1" w:styleId="EndNoteBibliographyTitle0">
    <w:name w:val="EndNote Bibliography Title 字符"/>
    <w:basedOn w:val="Default0"/>
    <w:link w:val="EndNoteBibliographyTitle"/>
    <w:rsid w:val="00A7535B"/>
    <w:rPr>
      <w:rFonts w:ascii="Calibri" w:eastAsia="宋体" w:hAnsi="Calibri" w:cs="Calibri"/>
      <w:color w:val="000000"/>
      <w:kern w:val="0"/>
      <w:sz w:val="20"/>
      <w:szCs w:val="24"/>
    </w:rPr>
  </w:style>
  <w:style w:type="paragraph" w:customStyle="1" w:styleId="EndNoteBibliography">
    <w:name w:val="EndNote Bibliography"/>
    <w:basedOn w:val="a"/>
    <w:link w:val="EndNoteBibliography0"/>
    <w:rsid w:val="00A7535B"/>
    <w:rPr>
      <w:rFonts w:cs="Calibri"/>
      <w:sz w:val="20"/>
    </w:rPr>
  </w:style>
  <w:style w:type="character" w:customStyle="1" w:styleId="EndNoteBibliography0">
    <w:name w:val="EndNote Bibliography 字符"/>
    <w:basedOn w:val="Default0"/>
    <w:link w:val="EndNoteBibliography"/>
    <w:rsid w:val="00A7535B"/>
    <w:rPr>
      <w:rFonts w:ascii="Calibri" w:eastAsia="宋体" w:hAnsi="Calibri" w:cs="Calibri"/>
      <w:color w:val="000000"/>
      <w:kern w:val="0"/>
      <w:sz w:val="20"/>
      <w:szCs w:val="24"/>
    </w:rPr>
  </w:style>
  <w:style w:type="paragraph" w:styleId="a7">
    <w:name w:val="caption"/>
    <w:basedOn w:val="a"/>
    <w:next w:val="a"/>
    <w:uiPriority w:val="35"/>
    <w:unhideWhenUsed/>
    <w:qFormat/>
    <w:rsid w:val="003215F5"/>
    <w:rPr>
      <w:rFonts w:asciiTheme="majorHAnsi" w:eastAsia="黑体" w:hAnsiTheme="majorHAnsi" w:cstheme="majorBidi"/>
      <w:sz w:val="20"/>
      <w:szCs w:val="20"/>
    </w:rPr>
  </w:style>
  <w:style w:type="paragraph" w:styleId="a8">
    <w:name w:val="List Paragraph"/>
    <w:basedOn w:val="a"/>
    <w:uiPriority w:val="34"/>
    <w:qFormat/>
    <w:rsid w:val="003215F5"/>
    <w:pPr>
      <w:ind w:firstLineChars="200" w:firstLine="420"/>
    </w:pPr>
  </w:style>
</w:styles>
</file>

<file path=word/webSettings.xml><?xml version="1.0" encoding="utf-8"?>
<w:webSettings xmlns:r="http://schemas.openxmlformats.org/officeDocument/2006/relationships" xmlns:w="http://schemas.openxmlformats.org/wordprocessingml/2006/main">
  <w:divs>
    <w:div w:id="773212432">
      <w:bodyDiv w:val="1"/>
      <w:marLeft w:val="0"/>
      <w:marRight w:val="0"/>
      <w:marTop w:val="0"/>
      <w:marBottom w:val="0"/>
      <w:divBdr>
        <w:top w:val="none" w:sz="0" w:space="0" w:color="auto"/>
        <w:left w:val="none" w:sz="0" w:space="0" w:color="auto"/>
        <w:bottom w:val="none" w:sz="0" w:space="0" w:color="auto"/>
        <w:right w:val="none" w:sz="0" w:space="0" w:color="auto"/>
      </w:divBdr>
      <w:divsChild>
        <w:div w:id="335575138">
          <w:marLeft w:val="0"/>
          <w:marRight w:val="0"/>
          <w:marTop w:val="0"/>
          <w:marBottom w:val="0"/>
          <w:divBdr>
            <w:top w:val="none" w:sz="0" w:space="0" w:color="auto"/>
            <w:left w:val="none" w:sz="0" w:space="0" w:color="auto"/>
            <w:bottom w:val="single" w:sz="6" w:space="0" w:color="auto"/>
            <w:right w:val="none" w:sz="0" w:space="0" w:color="auto"/>
          </w:divBdr>
          <w:divsChild>
            <w:div w:id="1729569531">
              <w:marLeft w:val="0"/>
              <w:marRight w:val="0"/>
              <w:marTop w:val="0"/>
              <w:marBottom w:val="0"/>
              <w:divBdr>
                <w:top w:val="none" w:sz="0" w:space="0" w:color="auto"/>
                <w:left w:val="none" w:sz="0" w:space="0" w:color="auto"/>
                <w:bottom w:val="none" w:sz="0" w:space="0" w:color="auto"/>
                <w:right w:val="none" w:sz="0" w:space="0" w:color="auto"/>
              </w:divBdr>
            </w:div>
          </w:divsChild>
        </w:div>
        <w:div w:id="1950775512">
          <w:marLeft w:val="0"/>
          <w:marRight w:val="0"/>
          <w:marTop w:val="0"/>
          <w:marBottom w:val="0"/>
          <w:divBdr>
            <w:top w:val="none" w:sz="0" w:space="0" w:color="auto"/>
            <w:left w:val="none" w:sz="0" w:space="0" w:color="auto"/>
            <w:bottom w:val="none" w:sz="0" w:space="0" w:color="auto"/>
            <w:right w:val="none" w:sz="0" w:space="0" w:color="auto"/>
          </w:divBdr>
          <w:divsChild>
            <w:div w:id="840050123">
              <w:marLeft w:val="0"/>
              <w:marRight w:val="0"/>
              <w:marTop w:val="0"/>
              <w:marBottom w:val="0"/>
              <w:divBdr>
                <w:top w:val="none" w:sz="0" w:space="0" w:color="auto"/>
                <w:left w:val="none" w:sz="0" w:space="0" w:color="auto"/>
                <w:bottom w:val="none" w:sz="0" w:space="0" w:color="auto"/>
                <w:right w:val="none" w:sz="0" w:space="0" w:color="auto"/>
              </w:divBdr>
              <w:divsChild>
                <w:div w:id="913466410">
                  <w:marLeft w:val="0"/>
                  <w:marRight w:val="0"/>
                  <w:marTop w:val="0"/>
                  <w:marBottom w:val="0"/>
                  <w:divBdr>
                    <w:top w:val="none" w:sz="0" w:space="0" w:color="auto"/>
                    <w:left w:val="none" w:sz="0" w:space="0" w:color="auto"/>
                    <w:bottom w:val="none" w:sz="0" w:space="0" w:color="auto"/>
                    <w:right w:val="none" w:sz="0" w:space="0" w:color="auto"/>
                  </w:divBdr>
                  <w:divsChild>
                    <w:div w:id="21043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42919">
      <w:bodyDiv w:val="1"/>
      <w:marLeft w:val="0"/>
      <w:marRight w:val="0"/>
      <w:marTop w:val="0"/>
      <w:marBottom w:val="0"/>
      <w:divBdr>
        <w:top w:val="none" w:sz="0" w:space="0" w:color="auto"/>
        <w:left w:val="none" w:sz="0" w:space="0" w:color="auto"/>
        <w:bottom w:val="none" w:sz="0" w:space="0" w:color="auto"/>
        <w:right w:val="none" w:sz="0" w:space="0" w:color="auto"/>
      </w:divBdr>
    </w:div>
    <w:div w:id="1211653777">
      <w:bodyDiv w:val="1"/>
      <w:marLeft w:val="0"/>
      <w:marRight w:val="0"/>
      <w:marTop w:val="0"/>
      <w:marBottom w:val="0"/>
      <w:divBdr>
        <w:top w:val="none" w:sz="0" w:space="0" w:color="auto"/>
        <w:left w:val="none" w:sz="0" w:space="0" w:color="auto"/>
        <w:bottom w:val="none" w:sz="0" w:space="0" w:color="auto"/>
        <w:right w:val="none" w:sz="0" w:space="0" w:color="auto"/>
      </w:divBdr>
    </w:div>
    <w:div w:id="1326199950">
      <w:bodyDiv w:val="1"/>
      <w:marLeft w:val="0"/>
      <w:marRight w:val="0"/>
      <w:marTop w:val="0"/>
      <w:marBottom w:val="0"/>
      <w:divBdr>
        <w:top w:val="none" w:sz="0" w:space="0" w:color="auto"/>
        <w:left w:val="none" w:sz="0" w:space="0" w:color="auto"/>
        <w:bottom w:val="none" w:sz="0" w:space="0" w:color="auto"/>
        <w:right w:val="none" w:sz="0" w:space="0" w:color="auto"/>
      </w:divBdr>
      <w:divsChild>
        <w:div w:id="1479885382">
          <w:marLeft w:val="0"/>
          <w:marRight w:val="0"/>
          <w:marTop w:val="0"/>
          <w:marBottom w:val="0"/>
          <w:divBdr>
            <w:top w:val="none" w:sz="0" w:space="0" w:color="auto"/>
            <w:left w:val="none" w:sz="0" w:space="0" w:color="auto"/>
            <w:bottom w:val="single" w:sz="6" w:space="0" w:color="auto"/>
            <w:right w:val="none" w:sz="0" w:space="0" w:color="auto"/>
          </w:divBdr>
          <w:divsChild>
            <w:div w:id="1100489299">
              <w:marLeft w:val="0"/>
              <w:marRight w:val="0"/>
              <w:marTop w:val="0"/>
              <w:marBottom w:val="0"/>
              <w:divBdr>
                <w:top w:val="none" w:sz="0" w:space="0" w:color="auto"/>
                <w:left w:val="none" w:sz="0" w:space="0" w:color="auto"/>
                <w:bottom w:val="none" w:sz="0" w:space="0" w:color="auto"/>
                <w:right w:val="none" w:sz="0" w:space="0" w:color="auto"/>
              </w:divBdr>
            </w:div>
          </w:divsChild>
        </w:div>
        <w:div w:id="2121102423">
          <w:marLeft w:val="0"/>
          <w:marRight w:val="0"/>
          <w:marTop w:val="0"/>
          <w:marBottom w:val="0"/>
          <w:divBdr>
            <w:top w:val="none" w:sz="0" w:space="0" w:color="auto"/>
            <w:left w:val="none" w:sz="0" w:space="0" w:color="auto"/>
            <w:bottom w:val="none" w:sz="0" w:space="0" w:color="auto"/>
            <w:right w:val="none" w:sz="0" w:space="0" w:color="auto"/>
          </w:divBdr>
          <w:divsChild>
            <w:div w:id="57749173">
              <w:marLeft w:val="0"/>
              <w:marRight w:val="0"/>
              <w:marTop w:val="0"/>
              <w:marBottom w:val="0"/>
              <w:divBdr>
                <w:top w:val="none" w:sz="0" w:space="0" w:color="auto"/>
                <w:left w:val="none" w:sz="0" w:space="0" w:color="auto"/>
                <w:bottom w:val="none" w:sz="0" w:space="0" w:color="auto"/>
                <w:right w:val="none" w:sz="0" w:space="0" w:color="auto"/>
              </w:divBdr>
              <w:divsChild>
                <w:div w:id="1270626832">
                  <w:marLeft w:val="0"/>
                  <w:marRight w:val="0"/>
                  <w:marTop w:val="0"/>
                  <w:marBottom w:val="0"/>
                  <w:divBdr>
                    <w:top w:val="none" w:sz="0" w:space="0" w:color="auto"/>
                    <w:left w:val="none" w:sz="0" w:space="0" w:color="auto"/>
                    <w:bottom w:val="none" w:sz="0" w:space="0" w:color="auto"/>
                    <w:right w:val="none" w:sz="0" w:space="0" w:color="auto"/>
                  </w:divBdr>
                  <w:divsChild>
                    <w:div w:id="526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9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milkccjj</dc:creator>
  <cp:lastModifiedBy>unknown</cp:lastModifiedBy>
  <cp:revision>2</cp:revision>
  <dcterms:created xsi:type="dcterms:W3CDTF">2024-02-04T03:39:00Z</dcterms:created>
  <dcterms:modified xsi:type="dcterms:W3CDTF">2024-02-04T03:39:00Z</dcterms:modified>
</cp:coreProperties>
</file>