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76E" w:rsidRDefault="0041076E" w:rsidP="0041076E">
      <w:pPr>
        <w:spacing w:line="280" w:lineRule="exact"/>
        <w:contextualSpacing/>
        <w:jc w:val="center"/>
        <w:rPr>
          <w:rFonts w:ascii="Times New Roman" w:eastAsia="AdvOTea1a7398" w:hAnsi="Times New Roman"/>
          <w:b/>
          <w:bCs/>
          <w:kern w:val="0"/>
          <w:sz w:val="24"/>
          <w:szCs w:val="24"/>
        </w:rPr>
      </w:pPr>
      <w:r w:rsidRPr="0041076E">
        <w:rPr>
          <w:rFonts w:ascii="Times New Roman" w:eastAsia="AdvOTea1a7398" w:hAnsi="Times New Roman"/>
          <w:b/>
          <w:bCs/>
          <w:kern w:val="0"/>
          <w:sz w:val="24"/>
          <w:szCs w:val="24"/>
        </w:rPr>
        <w:t>Aluminum-Based Multiscale 3D</w:t>
      </w:r>
      <w:r>
        <w:rPr>
          <w:rFonts w:ascii="Times New Roman" w:eastAsia="AdvOTea1a7398" w:hAnsi="Times New Roman"/>
          <w:b/>
          <w:bCs/>
          <w:kern w:val="0"/>
          <w:sz w:val="24"/>
          <w:szCs w:val="24"/>
        </w:rPr>
        <w:t xml:space="preserve"> </w:t>
      </w:r>
      <w:r w:rsidRPr="0041076E">
        <w:rPr>
          <w:rFonts w:ascii="Times New Roman" w:eastAsia="AdvOTea1a7398" w:hAnsi="Times New Roman"/>
          <w:b/>
          <w:bCs/>
          <w:kern w:val="0"/>
          <w:sz w:val="24"/>
          <w:szCs w:val="24"/>
        </w:rPr>
        <w:t>Lithography</w:t>
      </w:r>
      <w:r w:rsidR="00F8787F">
        <w:rPr>
          <w:rFonts w:ascii="Times New Roman" w:eastAsia="AdvOTea1a7398" w:hAnsi="Times New Roman"/>
          <w:b/>
          <w:bCs/>
          <w:kern w:val="0"/>
          <w:sz w:val="24"/>
          <w:szCs w:val="24"/>
        </w:rPr>
        <w:t>: Concept</w:t>
      </w:r>
      <w:r>
        <w:rPr>
          <w:rFonts w:ascii="Times New Roman" w:eastAsia="AdvOTea1a7398" w:hAnsi="Times New Roman"/>
          <w:b/>
          <w:bCs/>
          <w:kern w:val="0"/>
          <w:sz w:val="24"/>
          <w:szCs w:val="24"/>
        </w:rPr>
        <w:t xml:space="preserve"> and Applications</w:t>
      </w:r>
    </w:p>
    <w:p w:rsidR="0041076E" w:rsidRPr="00F8787F" w:rsidRDefault="0041076E" w:rsidP="0041076E">
      <w:pPr>
        <w:spacing w:line="280" w:lineRule="exact"/>
        <w:contextualSpacing/>
        <w:rPr>
          <w:rFonts w:ascii="Times New Roman" w:eastAsia="AdvOTea1a7398" w:hAnsi="Times New Roman"/>
          <w:b/>
          <w:bCs/>
          <w:kern w:val="0"/>
          <w:sz w:val="24"/>
          <w:szCs w:val="24"/>
        </w:rPr>
      </w:pPr>
    </w:p>
    <w:p w:rsidR="00110456" w:rsidRDefault="0041076E">
      <w:pPr>
        <w:spacing w:line="280" w:lineRule="exact"/>
        <w:contextualSpacing/>
        <w:jc w:val="center"/>
        <w:rPr>
          <w:rFonts w:ascii="Times New Roman" w:eastAsia="AdvOTea1a7398" w:hAnsi="Times New Roman"/>
          <w:i/>
          <w:kern w:val="0"/>
          <w:szCs w:val="21"/>
        </w:rPr>
      </w:pPr>
      <w:r>
        <w:rPr>
          <w:rFonts w:ascii="Times New Roman" w:eastAsia="AdvOTea1a7398" w:hAnsi="Times New Roman"/>
          <w:i/>
          <w:kern w:val="0"/>
          <w:szCs w:val="21"/>
        </w:rPr>
        <w:t>Westlake</w:t>
      </w:r>
      <w:r w:rsidR="0009048D">
        <w:rPr>
          <w:rFonts w:ascii="Times New Roman" w:eastAsia="AdvOTea1a7398" w:hAnsi="Times New Roman"/>
          <w:i/>
          <w:kern w:val="0"/>
          <w:szCs w:val="21"/>
        </w:rPr>
        <w:t xml:space="preserve"> University</w:t>
      </w:r>
      <w:r w:rsidR="002C04FB">
        <w:rPr>
          <w:rFonts w:ascii="Times New Roman" w:eastAsia="AdvOTea1a7398" w:hAnsi="Times New Roman"/>
          <w:i/>
          <w:kern w:val="0"/>
          <w:szCs w:val="21"/>
        </w:rPr>
        <w:t>, China</w:t>
      </w:r>
    </w:p>
    <w:p w:rsidR="00110456" w:rsidRDefault="00110456">
      <w:pPr>
        <w:spacing w:line="280" w:lineRule="exact"/>
        <w:contextualSpacing/>
        <w:jc w:val="center"/>
        <w:rPr>
          <w:rFonts w:ascii="Times New Roman" w:eastAsia="AdvOTea1a7398" w:hAnsi="Times New Roman"/>
          <w:kern w:val="0"/>
          <w:szCs w:val="21"/>
        </w:rPr>
      </w:pPr>
    </w:p>
    <w:p w:rsidR="00110456" w:rsidRDefault="0041076E">
      <w:pPr>
        <w:spacing w:line="280" w:lineRule="exact"/>
        <w:contextualSpacing/>
        <w:jc w:val="center"/>
        <w:rPr>
          <w:rFonts w:ascii="Times New Roman" w:eastAsia="AdvOTea1a7398" w:hAnsi="Times New Roman"/>
          <w:b/>
          <w:kern w:val="0"/>
          <w:szCs w:val="21"/>
        </w:rPr>
      </w:pPr>
      <w:r>
        <w:rPr>
          <w:rFonts w:ascii="Times New Roman" w:eastAsia="AdvOTea1a7398" w:hAnsi="Times New Roman"/>
          <w:b/>
          <w:kern w:val="0"/>
          <w:szCs w:val="21"/>
        </w:rPr>
        <w:t>Liaoyong Wen</w:t>
      </w:r>
    </w:p>
    <w:p w:rsidR="00E002F1" w:rsidRDefault="00E002F1">
      <w:pPr>
        <w:spacing w:line="280" w:lineRule="exact"/>
        <w:contextualSpacing/>
        <w:jc w:val="center"/>
        <w:rPr>
          <w:rFonts w:ascii="Times New Roman" w:eastAsia="AdvOTea1a7398" w:hAnsi="Times New Roman"/>
          <w:b/>
          <w:kern w:val="0"/>
          <w:szCs w:val="21"/>
        </w:rPr>
      </w:pPr>
      <w:r>
        <w:rPr>
          <w:rFonts w:ascii="Times New Roman" w:eastAsia="AdvOTea1a7398" w:hAnsi="Times New Roman" w:hint="eastAsia"/>
          <w:b/>
          <w:kern w:val="0"/>
          <w:szCs w:val="21"/>
        </w:rPr>
        <w:t>Email:</w:t>
      </w:r>
      <w:r>
        <w:rPr>
          <w:rFonts w:ascii="Times New Roman" w:eastAsia="AdvOTea1a7398" w:hAnsi="Times New Roman"/>
          <w:b/>
          <w:kern w:val="0"/>
          <w:szCs w:val="21"/>
        </w:rPr>
        <w:t xml:space="preserve"> </w:t>
      </w:r>
      <w:r w:rsidR="0041076E">
        <w:rPr>
          <w:rFonts w:ascii="Times New Roman" w:eastAsia="AdvOTea1a7398" w:hAnsi="Times New Roman"/>
          <w:b/>
          <w:kern w:val="0"/>
          <w:szCs w:val="21"/>
        </w:rPr>
        <w:t>wenliaoyong@westlake.edu.cn</w:t>
      </w:r>
    </w:p>
    <w:p w:rsidR="00110456" w:rsidRPr="0041076E" w:rsidRDefault="0041076E" w:rsidP="0041076E">
      <w:pPr>
        <w:spacing w:line="280" w:lineRule="exact"/>
        <w:contextualSpacing/>
        <w:rPr>
          <w:rFonts w:ascii="Times New Roman" w:eastAsia="AdvOTea1a7398" w:hAnsi="Times New Roman"/>
          <w:kern w:val="0"/>
          <w:szCs w:val="21"/>
        </w:rPr>
      </w:pPr>
      <w:r w:rsidRPr="0041076E">
        <w:rPr>
          <w:rFonts w:ascii="Times New Roman" w:eastAsia="AdvOTea1a7398" w:hAnsi="Times New Roman"/>
          <w:kern w:val="0"/>
          <w:szCs w:val="21"/>
        </w:rPr>
        <w:t>Complex structures are ubiquitous in biological systems.</w:t>
      </w:r>
      <w:r w:rsidR="00C963C0">
        <w:rPr>
          <w:rFonts w:ascii="Times New Roman" w:eastAsia="AdvOTea1a7398" w:hAnsi="Times New Roman"/>
          <w:kern w:val="0"/>
          <w:szCs w:val="21"/>
        </w:rPr>
        <w:t xml:space="preserve"> </w:t>
      </w:r>
      <w:r w:rsidR="00066E7B" w:rsidRPr="00066E7B">
        <w:rPr>
          <w:rFonts w:ascii="Times New Roman" w:eastAsia="AdvOTea1a7398" w:hAnsi="Times New Roman"/>
          <w:kern w:val="0"/>
          <w:szCs w:val="21"/>
        </w:rPr>
        <w:t xml:space="preserve">Over millions of years, biological systems have evolved optimized functions based on their unit cells' beneficial size and material effects that contribute to favorable mechanical and physical properties. </w:t>
      </w:r>
      <w:r w:rsidRPr="0041076E">
        <w:rPr>
          <w:rFonts w:ascii="Times New Roman" w:eastAsia="AdvOTea1a7398" w:hAnsi="Times New Roman"/>
          <w:kern w:val="0"/>
          <w:szCs w:val="21"/>
        </w:rPr>
        <w:t>Inspired by these biological systems, many trial-and-error reverse-engineering and computational methods have been utilized to mimic these structures for various applications, such as light management, flexible sensing, wetting control, adhesion, and electrocatalysis. One most challenging is manufacturing man-made systems with controllable features spanning multiple length scales, particularly down to the nanoscale, which seriously impacts the system’s collective properties. In this talk, I will introduce a new concept of aluminum-based 3Dlithography (AL-3Dlitho) enabled by the aluminum surface work hardening phenomenon. Combining AL-3Dlitho with different deposition methods, various high-precise homogeneous and heterogeneous multiscale materials across at least 10</w:t>
      </w:r>
      <w:r w:rsidRPr="0041076E">
        <w:rPr>
          <w:rFonts w:ascii="Times New Roman" w:eastAsia="AdvOTea1a7398" w:hAnsi="Times New Roman"/>
          <w:kern w:val="0"/>
          <w:szCs w:val="21"/>
          <w:vertAlign w:val="superscript"/>
        </w:rPr>
        <w:t>8</w:t>
      </w:r>
      <w:r w:rsidRPr="0041076E">
        <w:rPr>
          <w:rFonts w:ascii="Times New Roman" w:eastAsia="AdvOTea1a7398" w:hAnsi="Times New Roman"/>
          <w:kern w:val="0"/>
          <w:szCs w:val="21"/>
        </w:rPr>
        <w:t xml:space="preserve"> length scales could be designed and fabricated. Finally, I will talk about </w:t>
      </w:r>
      <w:r w:rsidR="00436965" w:rsidRPr="0041076E">
        <w:rPr>
          <w:rFonts w:ascii="Times New Roman" w:eastAsia="AdvOTea1a7398" w:hAnsi="Times New Roman"/>
          <w:kern w:val="0"/>
          <w:szCs w:val="21"/>
        </w:rPr>
        <w:t xml:space="preserve">plasmonic metasurface-based optoelectronics and </w:t>
      </w:r>
      <w:r w:rsidR="00436965">
        <w:rPr>
          <w:rFonts w:ascii="Times New Roman" w:eastAsia="AdvOTea1a7398" w:hAnsi="Times New Roman"/>
          <w:kern w:val="0"/>
          <w:szCs w:val="21"/>
        </w:rPr>
        <w:t>bio</w:t>
      </w:r>
      <w:r w:rsidR="00436965" w:rsidRPr="0041076E">
        <w:rPr>
          <w:rFonts w:ascii="Times New Roman" w:eastAsia="AdvOTea1a7398" w:hAnsi="Times New Roman"/>
          <w:kern w:val="0"/>
          <w:szCs w:val="21"/>
        </w:rPr>
        <w:t>sensors</w:t>
      </w:r>
      <w:r w:rsidRPr="0041076E">
        <w:rPr>
          <w:rFonts w:ascii="Times New Roman" w:eastAsia="AdvOTea1a7398" w:hAnsi="Times New Roman"/>
          <w:kern w:val="0"/>
          <w:szCs w:val="21"/>
        </w:rPr>
        <w:t xml:space="preserve"> by fully utilizing the customized multiscale structures on different length scale</w:t>
      </w:r>
      <w:r w:rsidR="00250BA1">
        <w:rPr>
          <w:rFonts w:ascii="Times New Roman" w:eastAsia="AdvOTea1a7398" w:hAnsi="Times New Roman"/>
          <w:kern w:val="0"/>
          <w:szCs w:val="21"/>
        </w:rPr>
        <w:t>s</w:t>
      </w:r>
      <w:r w:rsidR="00436965">
        <w:rPr>
          <w:rFonts w:ascii="Times New Roman" w:eastAsia="AdvOTea1a7398" w:hAnsi="Times New Roman"/>
          <w:kern w:val="0"/>
          <w:szCs w:val="21"/>
        </w:rPr>
        <w:t>.</w:t>
      </w:r>
      <w:r w:rsidRPr="0041076E">
        <w:rPr>
          <w:rFonts w:ascii="Times New Roman" w:eastAsia="AdvOTea1a7398" w:hAnsi="Times New Roman"/>
          <w:kern w:val="0"/>
          <w:szCs w:val="21"/>
        </w:rPr>
        <w:t xml:space="preserve"> </w:t>
      </w:r>
    </w:p>
    <w:p w:rsidR="00110456" w:rsidRDefault="00436965" w:rsidP="00436965">
      <w:pPr>
        <w:overflowPunct w:val="0"/>
        <w:autoSpaceDE w:val="0"/>
        <w:autoSpaceDN w:val="0"/>
        <w:spacing w:line="440" w:lineRule="exact"/>
        <w:jc w:val="left"/>
        <w:rPr>
          <w:rFonts w:ascii="Times New Roman" w:hAnsi="Times New Roman"/>
          <w:b/>
          <w:bCs/>
          <w:szCs w:val="21"/>
          <w:u w:val="single"/>
        </w:rPr>
      </w:pPr>
      <w:r w:rsidRPr="00A846DB">
        <w:rPr>
          <w:rFonts w:ascii="Times New Roman" w:hAnsi="Times New Roman"/>
          <w:bCs/>
          <w:noProof/>
          <w:kern w:val="0"/>
          <w:sz w:val="24"/>
          <w:szCs w:val="24"/>
        </w:rPr>
        <w:drawing>
          <wp:anchor distT="0" distB="0" distL="114300" distR="114300" simplePos="0" relativeHeight="251661312" behindDoc="0" locked="0" layoutInCell="1" allowOverlap="1">
            <wp:simplePos x="0" y="0"/>
            <wp:positionH relativeFrom="column">
              <wp:posOffset>13335</wp:posOffset>
            </wp:positionH>
            <wp:positionV relativeFrom="paragraph">
              <wp:posOffset>147955</wp:posOffset>
            </wp:positionV>
            <wp:extent cx="787400" cy="1000760"/>
            <wp:effectExtent l="0" t="0" r="0" b="8890"/>
            <wp:wrapSquare wrapText="bothSides"/>
            <wp:docPr id="71703937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7400" cy="1000760"/>
                    </a:xfrm>
                    <a:prstGeom prst="rect">
                      <a:avLst/>
                    </a:prstGeom>
                    <a:noFill/>
                    <a:ln>
                      <a:noFill/>
                    </a:ln>
                  </pic:spPr>
                </pic:pic>
              </a:graphicData>
            </a:graphic>
          </wp:anchor>
        </w:drawing>
      </w:r>
      <w:r w:rsidR="002C04FB">
        <w:rPr>
          <w:rFonts w:ascii="Times New Roman" w:hAnsi="Times New Roman"/>
          <w:b/>
          <w:bCs/>
          <w:szCs w:val="21"/>
          <w:u w:val="single"/>
        </w:rPr>
        <w:t>Short Bio:</w:t>
      </w:r>
    </w:p>
    <w:p w:rsidR="00110456" w:rsidRPr="001C5E5F" w:rsidRDefault="00436965" w:rsidP="001C5E5F">
      <w:pPr>
        <w:spacing w:line="280" w:lineRule="exact"/>
        <w:contextualSpacing/>
        <w:rPr>
          <w:rFonts w:ascii="Times New Roman" w:eastAsia="AdvOTea1a7398" w:hAnsi="Times New Roman"/>
          <w:kern w:val="0"/>
          <w:szCs w:val="21"/>
        </w:rPr>
      </w:pPr>
      <w:r w:rsidRPr="00436965">
        <w:rPr>
          <w:rFonts w:ascii="Times New Roman" w:eastAsia="AdvOTea1a7398" w:hAnsi="Times New Roman"/>
          <w:b/>
          <w:bCs/>
          <w:kern w:val="0"/>
          <w:szCs w:val="21"/>
        </w:rPr>
        <w:t>Liaoyong</w:t>
      </w:r>
      <w:r w:rsidR="00C963C0" w:rsidRPr="00436965">
        <w:rPr>
          <w:rFonts w:ascii="Times New Roman" w:eastAsia="AdvOTea1a7398" w:hAnsi="Times New Roman"/>
          <w:b/>
          <w:bCs/>
          <w:kern w:val="0"/>
          <w:szCs w:val="21"/>
        </w:rPr>
        <w:t xml:space="preserve"> Wen</w:t>
      </w:r>
      <w:r w:rsidR="00C963C0" w:rsidRPr="00C963C0">
        <w:rPr>
          <w:rFonts w:ascii="Times New Roman" w:eastAsia="AdvOTea1a7398" w:hAnsi="Times New Roman"/>
          <w:kern w:val="0"/>
          <w:szCs w:val="21"/>
        </w:rPr>
        <w:t xml:space="preserve"> received</w:t>
      </w:r>
      <w:r w:rsidR="00C963C0">
        <w:rPr>
          <w:rFonts w:ascii="Times New Roman" w:eastAsia="AdvOTea1a7398" w:hAnsi="Times New Roman"/>
          <w:kern w:val="0"/>
          <w:szCs w:val="21"/>
        </w:rPr>
        <w:t xml:space="preserve"> his PhD degree</w:t>
      </w:r>
      <w:r w:rsidR="00C963C0" w:rsidRPr="00C963C0">
        <w:rPr>
          <w:rFonts w:ascii="Times New Roman" w:eastAsia="AdvOTea1a7398" w:hAnsi="Times New Roman"/>
          <w:kern w:val="0"/>
          <w:szCs w:val="21"/>
        </w:rPr>
        <w:t xml:space="preserve"> in Applied Physics</w:t>
      </w:r>
      <w:r w:rsidR="00C963C0">
        <w:rPr>
          <w:rFonts w:ascii="Times New Roman" w:eastAsia="AdvOTea1a7398" w:hAnsi="Times New Roman"/>
          <w:kern w:val="0"/>
          <w:szCs w:val="21"/>
        </w:rPr>
        <w:t xml:space="preserve"> from the </w:t>
      </w:r>
      <w:r w:rsidR="00C963C0" w:rsidRPr="00C963C0">
        <w:rPr>
          <w:rFonts w:ascii="Times New Roman" w:eastAsia="AdvOTea1a7398" w:hAnsi="Times New Roman"/>
          <w:kern w:val="0"/>
          <w:szCs w:val="21"/>
        </w:rPr>
        <w:t>Technical University of Ilm</w:t>
      </w:r>
      <w:r w:rsidR="00C963C0">
        <w:rPr>
          <w:rFonts w:ascii="Times New Roman" w:eastAsia="AdvOTea1a7398" w:hAnsi="Times New Roman"/>
          <w:kern w:val="0"/>
          <w:szCs w:val="21"/>
        </w:rPr>
        <w:t>e</w:t>
      </w:r>
      <w:r w:rsidR="00C963C0" w:rsidRPr="00C963C0">
        <w:rPr>
          <w:rFonts w:ascii="Times New Roman" w:eastAsia="AdvOTea1a7398" w:hAnsi="Times New Roman"/>
          <w:kern w:val="0"/>
          <w:szCs w:val="21"/>
        </w:rPr>
        <w:t>na</w:t>
      </w:r>
      <w:r w:rsidR="00C963C0">
        <w:rPr>
          <w:rFonts w:ascii="Times New Roman" w:eastAsia="AdvOTea1a7398" w:hAnsi="Times New Roman"/>
          <w:kern w:val="0"/>
          <w:szCs w:val="21"/>
        </w:rPr>
        <w:t>u, Germany</w:t>
      </w:r>
      <w:r w:rsidR="00C963C0" w:rsidRPr="00C963C0">
        <w:rPr>
          <w:rFonts w:ascii="Times New Roman" w:eastAsia="AdvOTea1a7398" w:hAnsi="Times New Roman"/>
          <w:kern w:val="0"/>
          <w:szCs w:val="21"/>
        </w:rPr>
        <w:t xml:space="preserve">. </w:t>
      </w:r>
      <w:r w:rsidR="00C963C0">
        <w:rPr>
          <w:rFonts w:ascii="Times New Roman" w:eastAsia="AdvOTea1a7398" w:hAnsi="Times New Roman"/>
          <w:kern w:val="0"/>
          <w:szCs w:val="21"/>
        </w:rPr>
        <w:t>He joined Westlake University</w:t>
      </w:r>
      <w:r>
        <w:rPr>
          <w:rFonts w:ascii="Times New Roman" w:eastAsia="AdvOTea1a7398" w:hAnsi="Times New Roman"/>
          <w:kern w:val="0"/>
          <w:szCs w:val="21"/>
        </w:rPr>
        <w:t>, China,</w:t>
      </w:r>
      <w:r w:rsidR="00C963C0">
        <w:rPr>
          <w:rFonts w:ascii="Times New Roman" w:eastAsia="AdvOTea1a7398" w:hAnsi="Times New Roman"/>
          <w:kern w:val="0"/>
          <w:szCs w:val="21"/>
        </w:rPr>
        <w:t xml:space="preserve"> as an assistant professor </w:t>
      </w:r>
      <w:r w:rsidR="007A0884">
        <w:rPr>
          <w:rFonts w:ascii="Times New Roman" w:eastAsia="AdvOTea1a7398" w:hAnsi="Times New Roman"/>
          <w:kern w:val="0"/>
          <w:szCs w:val="21"/>
        </w:rPr>
        <w:t xml:space="preserve">in </w:t>
      </w:r>
      <w:r w:rsidR="00C963C0">
        <w:rPr>
          <w:rFonts w:ascii="Times New Roman" w:eastAsia="AdvOTea1a7398" w:hAnsi="Times New Roman"/>
          <w:kern w:val="0"/>
          <w:szCs w:val="21"/>
        </w:rPr>
        <w:t>2019.</w:t>
      </w:r>
      <w:r w:rsidR="00C963C0" w:rsidRPr="00C963C0">
        <w:rPr>
          <w:rFonts w:ascii="Times New Roman" w:eastAsia="AdvOTea1a7398" w:hAnsi="Times New Roman"/>
          <w:kern w:val="0"/>
          <w:szCs w:val="21"/>
        </w:rPr>
        <w:t xml:space="preserve"> He has won the China National Scholarship for Outstanding Self-Financed International Students, IEEE Best Oral Paper Award,</w:t>
      </w:r>
      <w:r>
        <w:rPr>
          <w:rFonts w:ascii="Times New Roman" w:eastAsia="AdvOTea1a7398" w:hAnsi="Times New Roman"/>
          <w:kern w:val="0"/>
          <w:szCs w:val="21"/>
        </w:rPr>
        <w:t xml:space="preserve"> </w:t>
      </w:r>
      <w:r w:rsidR="00C963C0" w:rsidRPr="00C963C0">
        <w:rPr>
          <w:rFonts w:ascii="Times New Roman" w:eastAsia="AdvOTea1a7398" w:hAnsi="Times New Roman"/>
          <w:kern w:val="0"/>
          <w:szCs w:val="21"/>
        </w:rPr>
        <w:t xml:space="preserve">Vebleo Fellow, etc. </w:t>
      </w:r>
      <w:r w:rsidR="00C963C0">
        <w:rPr>
          <w:rFonts w:ascii="Times New Roman" w:eastAsia="AdvOTea1a7398" w:hAnsi="Times New Roman"/>
          <w:kern w:val="0"/>
          <w:szCs w:val="21"/>
        </w:rPr>
        <w:t>H</w:t>
      </w:r>
      <w:r w:rsidR="00C963C0" w:rsidRPr="00C963C0">
        <w:rPr>
          <w:rFonts w:ascii="Times New Roman" w:eastAsia="AdvOTea1a7398" w:hAnsi="Times New Roman"/>
          <w:kern w:val="0"/>
          <w:szCs w:val="21"/>
        </w:rPr>
        <w:t xml:space="preserve">e has published more than 40 SCI-indexed papers in top international journals, such as </w:t>
      </w:r>
      <w:r w:rsidR="00C963C0" w:rsidRPr="007917EF">
        <w:rPr>
          <w:rFonts w:ascii="Times New Roman" w:eastAsia="AdvOTea1a7398" w:hAnsi="Times New Roman"/>
          <w:kern w:val="0"/>
          <w:szCs w:val="21"/>
        </w:rPr>
        <w:t>Nature Nanotechnology,</w:t>
      </w:r>
      <w:r w:rsidR="007917EF" w:rsidRPr="007917EF">
        <w:rPr>
          <w:rFonts w:ascii="Times New Roman" w:eastAsia="AdvOTea1a7398" w:hAnsi="Times New Roman"/>
          <w:kern w:val="0"/>
          <w:szCs w:val="21"/>
        </w:rPr>
        <w:t xml:space="preserve"> Advanced Materials,</w:t>
      </w:r>
      <w:r w:rsidR="00C963C0" w:rsidRPr="007917EF">
        <w:rPr>
          <w:rFonts w:ascii="Times New Roman" w:eastAsia="AdvOTea1a7398" w:hAnsi="Times New Roman"/>
          <w:kern w:val="0"/>
          <w:szCs w:val="21"/>
        </w:rPr>
        <w:t xml:space="preserve"> ACS Nano, Nano Letters, </w:t>
      </w:r>
      <w:r w:rsidRPr="007917EF">
        <w:rPr>
          <w:rFonts w:ascii="Times New Roman" w:eastAsia="AdvOTea1a7398" w:hAnsi="Times New Roman"/>
          <w:kern w:val="0"/>
          <w:szCs w:val="21"/>
        </w:rPr>
        <w:t xml:space="preserve">Advanced Science, </w:t>
      </w:r>
      <w:r w:rsidR="00C963C0" w:rsidRPr="007917EF">
        <w:rPr>
          <w:rFonts w:ascii="Times New Roman" w:eastAsia="AdvOTea1a7398" w:hAnsi="Times New Roman"/>
          <w:kern w:val="0"/>
          <w:szCs w:val="21"/>
        </w:rPr>
        <w:t>Energy &amp; Environmental Science, etc</w:t>
      </w:r>
      <w:r w:rsidR="00C963C0" w:rsidRPr="00C963C0">
        <w:rPr>
          <w:rFonts w:ascii="Times New Roman" w:eastAsia="AdvOTea1a7398" w:hAnsi="Times New Roman"/>
          <w:kern w:val="0"/>
          <w:szCs w:val="21"/>
        </w:rPr>
        <w:t>. He is also a co-founder of Westlake Micro-Nano-Tech Co., Ltd.</w:t>
      </w:r>
    </w:p>
    <w:sectPr w:rsidR="00110456" w:rsidRPr="001C5E5F" w:rsidSect="00110456">
      <w:headerReference w:type="default" r:id="rId8"/>
      <w:footerReference w:type="default" r:id="rId9"/>
      <w:pgSz w:w="9072" w:h="13892"/>
      <w:pgMar w:top="1018" w:right="851" w:bottom="1418" w:left="141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422" w:rsidRDefault="00F60422" w:rsidP="00110456">
      <w:r>
        <w:separator/>
      </w:r>
    </w:p>
  </w:endnote>
  <w:endnote w:type="continuationSeparator" w:id="0">
    <w:p w:rsidR="00F60422" w:rsidRDefault="00F60422" w:rsidP="001104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AdvOTea1a7398">
    <w:altName w:val="FZS_Extra_MPS"/>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456" w:rsidRDefault="009D5C94">
    <w:pPr>
      <w:pStyle w:val="a6"/>
      <w:jc w:val="right"/>
    </w:pPr>
    <w:r>
      <w:fldChar w:fldCharType="begin"/>
    </w:r>
    <w:r w:rsidR="002C04FB">
      <w:instrText>PAGE   \* MERGEFORMAT</w:instrText>
    </w:r>
    <w:r>
      <w:fldChar w:fldCharType="separate"/>
    </w:r>
    <w:r w:rsidR="00110643" w:rsidRPr="00110643">
      <w:rPr>
        <w:noProof/>
        <w:lang w:val="zh-CN"/>
      </w:rPr>
      <w:t>-</w:t>
    </w:r>
    <w:r w:rsidR="00110643">
      <w:rPr>
        <w:noProof/>
      </w:rPr>
      <w:t xml:space="preserve"> 1 -</w:t>
    </w:r>
    <w:r>
      <w:fldChar w:fldCharType="end"/>
    </w:r>
  </w:p>
  <w:p w:rsidR="00110456" w:rsidRDefault="0011045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422" w:rsidRDefault="00F60422" w:rsidP="00110456">
      <w:r>
        <w:separator/>
      </w:r>
    </w:p>
  </w:footnote>
  <w:footnote w:type="continuationSeparator" w:id="0">
    <w:p w:rsidR="00F60422" w:rsidRDefault="00F60422" w:rsidP="001104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456" w:rsidRDefault="00067343">
    <w:pPr>
      <w:pStyle w:val="a7"/>
    </w:pPr>
    <w:r>
      <w:rPr>
        <w:noProof/>
      </w:rPr>
      <w:drawing>
        <wp:anchor distT="0" distB="0" distL="114300" distR="114300" simplePos="0" relativeHeight="1024" behindDoc="0" locked="0" layoutInCell="1" allowOverlap="1">
          <wp:simplePos x="0" y="0"/>
          <wp:positionH relativeFrom="margin">
            <wp:posOffset>3490595</wp:posOffset>
          </wp:positionH>
          <wp:positionV relativeFrom="paragraph">
            <wp:posOffset>-216535</wp:posOffset>
          </wp:positionV>
          <wp:extent cx="809625" cy="349250"/>
          <wp:effectExtent l="0" t="0" r="9525" b="0"/>
          <wp:wrapNone/>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9625" cy="349250"/>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6F3D"/>
    <w:rsid w:val="00021B4C"/>
    <w:rsid w:val="0003479A"/>
    <w:rsid w:val="00060120"/>
    <w:rsid w:val="00066E7B"/>
    <w:rsid w:val="00067343"/>
    <w:rsid w:val="0009048D"/>
    <w:rsid w:val="00110456"/>
    <w:rsid w:val="00110643"/>
    <w:rsid w:val="001A22C7"/>
    <w:rsid w:val="001C5E5F"/>
    <w:rsid w:val="002010A9"/>
    <w:rsid w:val="00250BA1"/>
    <w:rsid w:val="0026535C"/>
    <w:rsid w:val="002B6185"/>
    <w:rsid w:val="002C04FB"/>
    <w:rsid w:val="002E4865"/>
    <w:rsid w:val="003220BE"/>
    <w:rsid w:val="0033595C"/>
    <w:rsid w:val="00393B48"/>
    <w:rsid w:val="003B3975"/>
    <w:rsid w:val="003C7BE6"/>
    <w:rsid w:val="00404D43"/>
    <w:rsid w:val="0041076E"/>
    <w:rsid w:val="00436965"/>
    <w:rsid w:val="00466898"/>
    <w:rsid w:val="00473DC4"/>
    <w:rsid w:val="004876EA"/>
    <w:rsid w:val="004879E9"/>
    <w:rsid w:val="004905A6"/>
    <w:rsid w:val="004E52B7"/>
    <w:rsid w:val="00511090"/>
    <w:rsid w:val="00565CE0"/>
    <w:rsid w:val="005803CD"/>
    <w:rsid w:val="00584E5E"/>
    <w:rsid w:val="005F37C4"/>
    <w:rsid w:val="00631F6D"/>
    <w:rsid w:val="00676DC6"/>
    <w:rsid w:val="00694E36"/>
    <w:rsid w:val="006C1B10"/>
    <w:rsid w:val="0077463B"/>
    <w:rsid w:val="007917EF"/>
    <w:rsid w:val="00791ED8"/>
    <w:rsid w:val="007A0884"/>
    <w:rsid w:val="007B6636"/>
    <w:rsid w:val="00807566"/>
    <w:rsid w:val="008C7FC6"/>
    <w:rsid w:val="008E6110"/>
    <w:rsid w:val="00906B0E"/>
    <w:rsid w:val="00930E39"/>
    <w:rsid w:val="0094269C"/>
    <w:rsid w:val="009434C3"/>
    <w:rsid w:val="009548FE"/>
    <w:rsid w:val="009A2ED3"/>
    <w:rsid w:val="009C6F3D"/>
    <w:rsid w:val="009D5C94"/>
    <w:rsid w:val="00A762EC"/>
    <w:rsid w:val="00A932BD"/>
    <w:rsid w:val="00AB76A6"/>
    <w:rsid w:val="00AD170D"/>
    <w:rsid w:val="00B1014E"/>
    <w:rsid w:val="00B45166"/>
    <w:rsid w:val="00B60DF6"/>
    <w:rsid w:val="00B85C02"/>
    <w:rsid w:val="00BD2324"/>
    <w:rsid w:val="00C4134A"/>
    <w:rsid w:val="00C963C0"/>
    <w:rsid w:val="00CA3C0E"/>
    <w:rsid w:val="00CA7073"/>
    <w:rsid w:val="00D11B73"/>
    <w:rsid w:val="00D56D82"/>
    <w:rsid w:val="00D83D34"/>
    <w:rsid w:val="00D91A34"/>
    <w:rsid w:val="00DD0520"/>
    <w:rsid w:val="00DD709A"/>
    <w:rsid w:val="00E002F1"/>
    <w:rsid w:val="00E30339"/>
    <w:rsid w:val="00E66C0D"/>
    <w:rsid w:val="00EC7B58"/>
    <w:rsid w:val="00EF34AC"/>
    <w:rsid w:val="00F3729C"/>
    <w:rsid w:val="00F60422"/>
    <w:rsid w:val="00F63910"/>
    <w:rsid w:val="00F8787F"/>
    <w:rsid w:val="00F97F57"/>
    <w:rsid w:val="00FA1380"/>
    <w:rsid w:val="00FC16C2"/>
    <w:rsid w:val="237348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qFormat="1"/>
    <w:lsdException w:name="caption" w:locked="1" w:uiPriority="0" w:qFormat="1"/>
    <w:lsdException w:name="annotation reference" w:unhideWhenUsed="0"/>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45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rsid w:val="00110456"/>
    <w:rPr>
      <w:b/>
      <w:bCs/>
    </w:rPr>
  </w:style>
  <w:style w:type="paragraph" w:styleId="a4">
    <w:name w:val="annotation text"/>
    <w:basedOn w:val="a"/>
    <w:link w:val="Char0"/>
    <w:uiPriority w:val="99"/>
    <w:semiHidden/>
    <w:qFormat/>
    <w:rsid w:val="00110456"/>
    <w:pPr>
      <w:jc w:val="left"/>
    </w:pPr>
  </w:style>
  <w:style w:type="paragraph" w:styleId="a5">
    <w:name w:val="Balloon Text"/>
    <w:basedOn w:val="a"/>
    <w:link w:val="Char1"/>
    <w:uiPriority w:val="99"/>
    <w:semiHidden/>
    <w:rsid w:val="00110456"/>
    <w:rPr>
      <w:sz w:val="18"/>
      <w:szCs w:val="18"/>
    </w:rPr>
  </w:style>
  <w:style w:type="paragraph" w:styleId="a6">
    <w:name w:val="footer"/>
    <w:basedOn w:val="a"/>
    <w:link w:val="Char2"/>
    <w:uiPriority w:val="99"/>
    <w:qFormat/>
    <w:rsid w:val="00110456"/>
    <w:pPr>
      <w:tabs>
        <w:tab w:val="center" w:pos="4153"/>
        <w:tab w:val="right" w:pos="8306"/>
      </w:tabs>
      <w:snapToGrid w:val="0"/>
      <w:jc w:val="left"/>
    </w:pPr>
    <w:rPr>
      <w:sz w:val="18"/>
      <w:szCs w:val="18"/>
    </w:rPr>
  </w:style>
  <w:style w:type="paragraph" w:styleId="a7">
    <w:name w:val="header"/>
    <w:basedOn w:val="a"/>
    <w:link w:val="Char3"/>
    <w:uiPriority w:val="99"/>
    <w:qFormat/>
    <w:rsid w:val="00110456"/>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rsid w:val="00110456"/>
    <w:pPr>
      <w:widowControl/>
      <w:spacing w:before="100" w:beforeAutospacing="1" w:after="100" w:afterAutospacing="1"/>
      <w:jc w:val="left"/>
    </w:pPr>
    <w:rPr>
      <w:rFonts w:ascii="MS PGothic" w:eastAsia="MS PGothic" w:hAnsi="MS PGothic" w:cs="MS PGothic"/>
      <w:kern w:val="0"/>
      <w:sz w:val="24"/>
      <w:szCs w:val="24"/>
      <w:lang w:eastAsia="ja-JP"/>
    </w:rPr>
  </w:style>
  <w:style w:type="character" w:styleId="a9">
    <w:name w:val="Strong"/>
    <w:basedOn w:val="a0"/>
    <w:uiPriority w:val="99"/>
    <w:qFormat/>
    <w:rsid w:val="00110456"/>
    <w:rPr>
      <w:rFonts w:cs="Times New Roman"/>
      <w:b/>
    </w:rPr>
  </w:style>
  <w:style w:type="character" w:styleId="aa">
    <w:name w:val="annotation reference"/>
    <w:basedOn w:val="a0"/>
    <w:uiPriority w:val="99"/>
    <w:semiHidden/>
    <w:rsid w:val="00110456"/>
    <w:rPr>
      <w:rFonts w:cs="Times New Roman"/>
      <w:sz w:val="21"/>
      <w:szCs w:val="21"/>
    </w:rPr>
  </w:style>
  <w:style w:type="character" w:customStyle="1" w:styleId="Char3">
    <w:name w:val="页眉 Char"/>
    <w:basedOn w:val="a0"/>
    <w:link w:val="a7"/>
    <w:uiPriority w:val="99"/>
    <w:qFormat/>
    <w:locked/>
    <w:rsid w:val="00110456"/>
    <w:rPr>
      <w:rFonts w:cs="Times New Roman"/>
      <w:sz w:val="18"/>
      <w:szCs w:val="18"/>
    </w:rPr>
  </w:style>
  <w:style w:type="character" w:customStyle="1" w:styleId="Char2">
    <w:name w:val="页脚 Char"/>
    <w:basedOn w:val="a0"/>
    <w:link w:val="a6"/>
    <w:uiPriority w:val="99"/>
    <w:qFormat/>
    <w:locked/>
    <w:rsid w:val="00110456"/>
    <w:rPr>
      <w:rFonts w:cs="Times New Roman"/>
      <w:sz w:val="18"/>
      <w:szCs w:val="18"/>
    </w:rPr>
  </w:style>
  <w:style w:type="character" w:customStyle="1" w:styleId="Char0">
    <w:name w:val="批注文字 Char"/>
    <w:basedOn w:val="a0"/>
    <w:link w:val="a4"/>
    <w:uiPriority w:val="99"/>
    <w:semiHidden/>
    <w:qFormat/>
    <w:locked/>
    <w:rsid w:val="00110456"/>
    <w:rPr>
      <w:rFonts w:ascii="Calibri" w:hAnsi="Calibri" w:cs="Times New Roman"/>
    </w:rPr>
  </w:style>
  <w:style w:type="character" w:customStyle="1" w:styleId="Char">
    <w:name w:val="批注主题 Char"/>
    <w:basedOn w:val="Char0"/>
    <w:link w:val="a3"/>
    <w:uiPriority w:val="99"/>
    <w:semiHidden/>
    <w:qFormat/>
    <w:locked/>
    <w:rsid w:val="00110456"/>
    <w:rPr>
      <w:rFonts w:ascii="Calibri" w:hAnsi="Calibri" w:cs="Times New Roman"/>
      <w:b/>
      <w:bCs/>
    </w:rPr>
  </w:style>
  <w:style w:type="character" w:customStyle="1" w:styleId="Char1">
    <w:name w:val="批注框文本 Char"/>
    <w:basedOn w:val="a0"/>
    <w:link w:val="a5"/>
    <w:uiPriority w:val="99"/>
    <w:semiHidden/>
    <w:locked/>
    <w:rsid w:val="00110456"/>
    <w:rPr>
      <w:rFonts w:ascii="Calibri" w:hAnsi="Calibri" w:cs="Times New Roman"/>
      <w:sz w:val="18"/>
      <w:szCs w:val="18"/>
    </w:rPr>
  </w:style>
  <w:style w:type="paragraph" w:customStyle="1" w:styleId="1">
    <w:name w:val="修订1"/>
    <w:hidden/>
    <w:uiPriority w:val="99"/>
    <w:semiHidden/>
    <w:qFormat/>
    <w:rsid w:val="00110456"/>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1710</Characters>
  <Application>Microsoft Office Word</Application>
  <DocSecurity>0</DocSecurity>
  <Lines>14</Lines>
  <Paragraphs>4</Paragraphs>
  <ScaleCrop>false</ScaleCrop>
  <Company>Microsoft</Company>
  <LinksUpToDate>false</LinksUpToDate>
  <CharactersWithSpaces>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张光</dc:creator>
  <cp:lastModifiedBy>unknown</cp:lastModifiedBy>
  <cp:revision>2</cp:revision>
  <dcterms:created xsi:type="dcterms:W3CDTF">2024-01-29T02:48:00Z</dcterms:created>
  <dcterms:modified xsi:type="dcterms:W3CDTF">2024-01-29T02:48:00Z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y fmtid="{D5CDD505-2E9C-101B-9397-08002B2CF9AE}" pid="3" name="GrammarlyDocumentId">
    <vt:lpwstr>96b1f006e003f8be2b97244749314a738e5185e1016f020e333ee58291b49f80</vt:lpwstr>
  </property>
</Properties>
</file>